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6.xml" ContentType="application/vnd.openxmlformats-officedocument.drawingml.chart+xml"/>
  <Override PartName="/word/charts/chart7.xml" ContentType="application/vnd.openxmlformats-officedocument.drawingml.chart+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5F3B" w:rsidRDefault="00315F3B">
      <w:pPr>
        <w:spacing w:line="600" w:lineRule="exact"/>
        <w:jc w:val="center"/>
        <w:outlineLvl w:val="0"/>
        <w:rPr>
          <w:rFonts w:ascii="方正小标宋简体" w:eastAsia="方正小标宋简体" w:hAnsi="宋体"/>
          <w:color w:val="000000"/>
          <w:sz w:val="72"/>
          <w:szCs w:val="72"/>
        </w:rPr>
      </w:pPr>
      <w:bookmarkStart w:id="0" w:name="_Toc15306267"/>
    </w:p>
    <w:p w:rsidR="00315F3B" w:rsidRDefault="00315F3B">
      <w:pPr>
        <w:spacing w:line="600" w:lineRule="exact"/>
        <w:jc w:val="center"/>
        <w:outlineLvl w:val="0"/>
        <w:rPr>
          <w:rFonts w:ascii="方正小标宋简体" w:eastAsia="方正小标宋简体" w:hAnsi="宋体"/>
          <w:color w:val="000000"/>
          <w:sz w:val="72"/>
          <w:szCs w:val="72"/>
        </w:rPr>
      </w:pPr>
    </w:p>
    <w:p w:rsidR="00315F3B" w:rsidRDefault="00315F3B">
      <w:pPr>
        <w:spacing w:line="600" w:lineRule="exact"/>
        <w:jc w:val="center"/>
        <w:outlineLvl w:val="0"/>
        <w:rPr>
          <w:rFonts w:ascii="方正小标宋简体" w:eastAsia="方正小标宋简体" w:hAnsi="宋体"/>
          <w:color w:val="000000"/>
          <w:sz w:val="72"/>
          <w:szCs w:val="72"/>
        </w:rPr>
      </w:pPr>
    </w:p>
    <w:p w:rsidR="00315F3B" w:rsidRDefault="00315F3B">
      <w:pPr>
        <w:spacing w:line="600" w:lineRule="exact"/>
        <w:jc w:val="center"/>
        <w:outlineLvl w:val="0"/>
        <w:rPr>
          <w:rFonts w:ascii="方正小标宋简体" w:eastAsia="方正小标宋简体" w:hAnsi="宋体"/>
          <w:color w:val="000000"/>
          <w:sz w:val="72"/>
          <w:szCs w:val="72"/>
        </w:rPr>
      </w:pPr>
    </w:p>
    <w:p w:rsidR="00315F3B" w:rsidRDefault="00DE4D73">
      <w:pPr>
        <w:adjustRightInd w:val="0"/>
        <w:snapToGrid w:val="0"/>
        <w:spacing w:line="360" w:lineRule="auto"/>
        <w:jc w:val="center"/>
        <w:outlineLvl w:val="0"/>
        <w:rPr>
          <w:rFonts w:ascii="方正小标宋简体" w:eastAsia="方正小标宋简体" w:hAnsi="宋体"/>
          <w:color w:val="000000"/>
          <w:sz w:val="72"/>
          <w:szCs w:val="72"/>
        </w:rPr>
      </w:pPr>
      <w:bookmarkStart w:id="1" w:name="_Toc15378441"/>
      <w:bookmarkStart w:id="2" w:name="_Toc15377193"/>
      <w:bookmarkStart w:id="3" w:name="_Toc15396475"/>
      <w:bookmarkStart w:id="4" w:name="_Toc15396597"/>
      <w:bookmarkStart w:id="5" w:name="_Toc15377425"/>
      <w:r w:rsidRPr="008F1F7F">
        <w:rPr>
          <w:rFonts w:eastAsia="黑体"/>
          <w:color w:val="000000"/>
          <w:sz w:val="72"/>
          <w:szCs w:val="72"/>
        </w:rPr>
        <w:t>2019</w:t>
      </w:r>
      <w:r>
        <w:rPr>
          <w:rFonts w:ascii="方正小标宋简体" w:eastAsia="方正小标宋简体" w:hAnsi="宋体" w:hint="eastAsia"/>
          <w:color w:val="000000"/>
          <w:sz w:val="72"/>
          <w:szCs w:val="72"/>
        </w:rPr>
        <w:t>年度</w:t>
      </w:r>
      <w:bookmarkEnd w:id="1"/>
      <w:bookmarkEnd w:id="2"/>
      <w:bookmarkEnd w:id="3"/>
      <w:bookmarkEnd w:id="4"/>
      <w:bookmarkEnd w:id="5"/>
    </w:p>
    <w:p w:rsidR="001651CB" w:rsidRDefault="00DE4D73" w:rsidP="00A97F2D">
      <w:pPr>
        <w:adjustRightInd w:val="0"/>
        <w:snapToGrid w:val="0"/>
        <w:spacing w:line="360" w:lineRule="auto"/>
        <w:jc w:val="center"/>
        <w:outlineLvl w:val="0"/>
        <w:rPr>
          <w:rFonts w:ascii="方正小标宋简体" w:eastAsia="方正小标宋简体" w:hAnsi="宋体"/>
          <w:color w:val="000000"/>
          <w:sz w:val="72"/>
          <w:szCs w:val="72"/>
        </w:rPr>
      </w:pPr>
      <w:bookmarkStart w:id="6" w:name="_Toc15378442"/>
      <w:bookmarkStart w:id="7" w:name="_Toc15377426"/>
      <w:bookmarkStart w:id="8" w:name="_Toc15396476"/>
      <w:bookmarkStart w:id="9" w:name="_Toc15396598"/>
      <w:bookmarkStart w:id="10" w:name="_Toc15377194"/>
      <w:r>
        <w:rPr>
          <w:rFonts w:ascii="方正小标宋简体" w:eastAsia="方正小标宋简体" w:hAnsi="宋体" w:hint="eastAsia"/>
          <w:color w:val="000000"/>
          <w:sz w:val="72"/>
          <w:szCs w:val="72"/>
        </w:rPr>
        <w:t>四川省</w:t>
      </w:r>
      <w:bookmarkStart w:id="11" w:name="_Toc15306268"/>
      <w:bookmarkEnd w:id="0"/>
      <w:r w:rsidR="00A97F2D">
        <w:rPr>
          <w:rFonts w:ascii="方正小标宋简体" w:eastAsia="方正小标宋简体" w:hAnsi="宋体" w:hint="eastAsia"/>
          <w:color w:val="000000"/>
          <w:sz w:val="72"/>
          <w:szCs w:val="72"/>
        </w:rPr>
        <w:t>达州市通川区城乡环境综合治理办公室</w:t>
      </w:r>
    </w:p>
    <w:p w:rsidR="00315F3B" w:rsidRDefault="00DE4D73" w:rsidP="00A97F2D">
      <w:pPr>
        <w:adjustRightInd w:val="0"/>
        <w:snapToGrid w:val="0"/>
        <w:spacing w:line="360" w:lineRule="auto"/>
        <w:jc w:val="center"/>
        <w:outlineLvl w:val="0"/>
        <w:rPr>
          <w:rFonts w:ascii="方正小标宋简体" w:eastAsia="方正小标宋简体" w:hAnsi="宋体"/>
          <w:color w:val="000000"/>
          <w:sz w:val="52"/>
          <w:szCs w:val="52"/>
        </w:rPr>
      </w:pPr>
      <w:r>
        <w:rPr>
          <w:rFonts w:ascii="方正小标宋简体" w:eastAsia="方正小标宋简体" w:hAnsi="宋体" w:hint="eastAsia"/>
          <w:color w:val="000000"/>
          <w:sz w:val="72"/>
          <w:szCs w:val="72"/>
        </w:rPr>
        <w:t>部门决算</w:t>
      </w:r>
      <w:bookmarkEnd w:id="6"/>
      <w:bookmarkEnd w:id="7"/>
      <w:bookmarkEnd w:id="8"/>
      <w:bookmarkEnd w:id="9"/>
      <w:bookmarkEnd w:id="10"/>
      <w:bookmarkEnd w:id="11"/>
    </w:p>
    <w:p w:rsidR="00315F3B" w:rsidRDefault="00DE4D73">
      <w:pPr>
        <w:widowControl/>
        <w:jc w:val="center"/>
        <w:rPr>
          <w:rFonts w:ascii="黑体" w:eastAsia="黑体" w:hAnsi="黑体"/>
          <w:color w:val="000000"/>
          <w:sz w:val="48"/>
          <w:szCs w:val="48"/>
        </w:rPr>
      </w:pPr>
      <w:r>
        <w:rPr>
          <w:rFonts w:ascii="方正小标宋简体" w:eastAsia="方正小标宋简体" w:hAnsi="宋体"/>
          <w:color w:val="000000"/>
          <w:sz w:val="36"/>
          <w:szCs w:val="36"/>
        </w:rPr>
        <w:br w:type="page"/>
      </w:r>
      <w:r>
        <w:rPr>
          <w:rFonts w:ascii="黑体" w:eastAsia="黑体" w:hAnsi="黑体" w:hint="eastAsia"/>
          <w:color w:val="000000"/>
          <w:sz w:val="48"/>
          <w:szCs w:val="48"/>
        </w:rPr>
        <w:lastRenderedPageBreak/>
        <w:t>目录</w:t>
      </w:r>
    </w:p>
    <w:p w:rsidR="00315F3B" w:rsidRDefault="00315F3B">
      <w:pPr>
        <w:widowControl/>
        <w:jc w:val="center"/>
        <w:rPr>
          <w:rFonts w:ascii="黑体" w:eastAsia="黑体" w:hAnsi="黑体" w:cstheme="minorBidi"/>
          <w:sz w:val="28"/>
          <w:szCs w:val="28"/>
        </w:rPr>
      </w:pPr>
    </w:p>
    <w:p w:rsidR="00315F3B" w:rsidRDefault="00DE4D73">
      <w:pPr>
        <w:pStyle w:val="10"/>
      </w:pPr>
      <w:r>
        <w:rPr>
          <w:rFonts w:hint="eastAsia"/>
        </w:rPr>
        <w:t>公开时间：2020年10月</w:t>
      </w:r>
      <w:r w:rsidR="001651CB">
        <w:rPr>
          <w:rFonts w:hint="eastAsia"/>
        </w:rPr>
        <w:t>25</w:t>
      </w:r>
      <w:r>
        <w:rPr>
          <w:rFonts w:hint="eastAsia"/>
        </w:rPr>
        <w:t>日</w:t>
      </w:r>
    </w:p>
    <w:p w:rsidR="00315F3B" w:rsidRDefault="00315F3B"/>
    <w:p w:rsidR="006A6A59" w:rsidRPr="00A5195E" w:rsidRDefault="00DE4D73" w:rsidP="00F05683">
      <w:pPr>
        <w:pStyle w:val="10"/>
        <w:adjustRightInd w:val="0"/>
        <w:snapToGrid w:val="0"/>
        <w:spacing w:before="0" w:line="560" w:lineRule="exact"/>
        <w:jc w:val="left"/>
      </w:pPr>
      <w:r w:rsidRPr="00A5195E">
        <w:rPr>
          <w:rFonts w:hint="eastAsia"/>
        </w:rPr>
        <w:t>第一部分部门概况</w:t>
      </w:r>
      <w:r w:rsidR="006A6A59" w:rsidRPr="00A5195E">
        <w:t>…………………</w:t>
      </w:r>
      <w:r w:rsidR="006A6A59">
        <w:t>…………………</w:t>
      </w:r>
      <w:r w:rsidR="006A6A59" w:rsidRPr="00A5195E">
        <w:t>…</w:t>
      </w:r>
      <w:r w:rsidR="006A6A59">
        <w:t>…</w:t>
      </w:r>
      <w:r w:rsidR="006A6A59">
        <w:rPr>
          <w:rFonts w:hint="eastAsia"/>
        </w:rPr>
        <w:t>1</w:t>
      </w:r>
    </w:p>
    <w:p w:rsidR="00315F3B" w:rsidRPr="00A5195E" w:rsidRDefault="00DE4D73" w:rsidP="00F05683">
      <w:pPr>
        <w:pStyle w:val="20"/>
        <w:adjustRightInd w:val="0"/>
        <w:snapToGrid w:val="0"/>
        <w:spacing w:line="560" w:lineRule="exact"/>
        <w:jc w:val="left"/>
        <w:rPr>
          <w:rFonts w:ascii="仿宋" w:eastAsia="仿宋" w:hAnsi="仿宋"/>
          <w:sz w:val="28"/>
          <w:szCs w:val="28"/>
        </w:rPr>
      </w:pPr>
      <w:r w:rsidRPr="00A5195E">
        <w:rPr>
          <w:rFonts w:hint="eastAsia"/>
          <w:sz w:val="28"/>
          <w:szCs w:val="28"/>
        </w:rPr>
        <w:t>一、基本职能及主要工作</w:t>
      </w:r>
      <w:r w:rsidR="00090470" w:rsidRPr="00A5195E">
        <w:rPr>
          <w:sz w:val="28"/>
          <w:szCs w:val="28"/>
        </w:rPr>
        <w:t>……………………………</w:t>
      </w:r>
      <w:r w:rsidR="00AE01F5">
        <w:rPr>
          <w:sz w:val="28"/>
          <w:szCs w:val="28"/>
        </w:rPr>
        <w:t>…</w:t>
      </w:r>
      <w:r w:rsidR="00AE01F5">
        <w:rPr>
          <w:rFonts w:hint="eastAsia"/>
          <w:sz w:val="28"/>
          <w:szCs w:val="28"/>
        </w:rPr>
        <w:t>..</w:t>
      </w:r>
      <w:r w:rsidR="00090470" w:rsidRPr="00A5195E">
        <w:rPr>
          <w:sz w:val="28"/>
          <w:szCs w:val="28"/>
        </w:rPr>
        <w:t>…</w:t>
      </w:r>
      <w:r w:rsidR="00090470" w:rsidRPr="00A5195E">
        <w:rPr>
          <w:rFonts w:hint="eastAsia"/>
          <w:sz w:val="28"/>
          <w:szCs w:val="28"/>
        </w:rPr>
        <w:t>..1</w:t>
      </w:r>
    </w:p>
    <w:p w:rsidR="00315F3B" w:rsidRPr="00A5195E" w:rsidRDefault="00DE4D73" w:rsidP="00F05683">
      <w:pPr>
        <w:pStyle w:val="20"/>
        <w:adjustRightInd w:val="0"/>
        <w:snapToGrid w:val="0"/>
        <w:spacing w:line="560" w:lineRule="exact"/>
        <w:jc w:val="left"/>
        <w:rPr>
          <w:rFonts w:ascii="仿宋" w:eastAsia="仿宋" w:hAnsi="仿宋" w:cstheme="minorBidi"/>
          <w:sz w:val="28"/>
          <w:szCs w:val="28"/>
        </w:rPr>
      </w:pPr>
      <w:r w:rsidRPr="00A5195E">
        <w:rPr>
          <w:rFonts w:hint="eastAsia"/>
          <w:sz w:val="28"/>
          <w:szCs w:val="28"/>
        </w:rPr>
        <w:t>二、机构设置</w:t>
      </w:r>
      <w:r w:rsidR="00090470" w:rsidRPr="00A5195E">
        <w:rPr>
          <w:sz w:val="28"/>
          <w:szCs w:val="28"/>
        </w:rPr>
        <w:t>………………</w:t>
      </w:r>
      <w:r w:rsidR="00AE01F5">
        <w:rPr>
          <w:sz w:val="28"/>
          <w:szCs w:val="28"/>
        </w:rPr>
        <w:t>……</w:t>
      </w:r>
      <w:r w:rsidR="00090470" w:rsidRPr="00A5195E">
        <w:rPr>
          <w:sz w:val="28"/>
          <w:szCs w:val="28"/>
        </w:rPr>
        <w:t>……………………………</w:t>
      </w:r>
      <w:r w:rsidR="00AE01F5">
        <w:rPr>
          <w:rFonts w:hint="eastAsia"/>
          <w:sz w:val="28"/>
          <w:szCs w:val="28"/>
        </w:rPr>
        <w:t>10</w:t>
      </w:r>
    </w:p>
    <w:p w:rsidR="00315F3B" w:rsidRPr="00A5195E" w:rsidRDefault="00DE4D73" w:rsidP="00F05683">
      <w:pPr>
        <w:pStyle w:val="10"/>
        <w:adjustRightInd w:val="0"/>
        <w:snapToGrid w:val="0"/>
        <w:spacing w:before="0" w:line="560" w:lineRule="exact"/>
        <w:jc w:val="left"/>
      </w:pPr>
      <w:r w:rsidRPr="00A5195E">
        <w:rPr>
          <w:rFonts w:hint="eastAsia"/>
        </w:rPr>
        <w:t>第二部分度部门决算情况说</w:t>
      </w:r>
      <w:bookmarkStart w:id="12" w:name="_GoBack"/>
      <w:bookmarkEnd w:id="12"/>
      <w:r w:rsidRPr="00A5195E">
        <w:rPr>
          <w:rFonts w:hint="eastAsia"/>
        </w:rPr>
        <w:t>明</w:t>
      </w:r>
      <w:r w:rsidR="006A6A59" w:rsidRPr="00A5195E">
        <w:t>…………………</w:t>
      </w:r>
      <w:r w:rsidR="006A6A59">
        <w:t>…</w:t>
      </w:r>
      <w:r w:rsidR="006A6A59" w:rsidRPr="00A5195E">
        <w:t>…</w:t>
      </w:r>
      <w:r w:rsidR="006A6A59">
        <w:t>…</w:t>
      </w:r>
      <w:r w:rsidR="006A6A59">
        <w:rPr>
          <w:rFonts w:hint="eastAsia"/>
        </w:rPr>
        <w:t>.11</w:t>
      </w:r>
    </w:p>
    <w:p w:rsidR="00315F3B" w:rsidRPr="00A5195E" w:rsidRDefault="00DE4D73" w:rsidP="00F05683">
      <w:pPr>
        <w:pStyle w:val="20"/>
        <w:adjustRightInd w:val="0"/>
        <w:snapToGrid w:val="0"/>
        <w:spacing w:line="560" w:lineRule="exact"/>
        <w:jc w:val="left"/>
        <w:rPr>
          <w:rFonts w:ascii="仿宋" w:eastAsia="仿宋" w:hAnsi="仿宋" w:cstheme="minorBidi"/>
          <w:sz w:val="28"/>
          <w:szCs w:val="28"/>
        </w:rPr>
      </w:pPr>
      <w:r w:rsidRPr="00A5195E">
        <w:rPr>
          <w:rFonts w:hint="eastAsia"/>
          <w:sz w:val="28"/>
          <w:szCs w:val="28"/>
        </w:rPr>
        <w:t>一、收入支出决算总体情况说明</w:t>
      </w:r>
      <w:r w:rsidR="00AE01F5" w:rsidRPr="00A5195E">
        <w:rPr>
          <w:sz w:val="28"/>
          <w:szCs w:val="28"/>
        </w:rPr>
        <w:t>…………………</w:t>
      </w:r>
      <w:r w:rsidR="00AE01F5">
        <w:rPr>
          <w:sz w:val="28"/>
          <w:szCs w:val="28"/>
        </w:rPr>
        <w:t>…</w:t>
      </w:r>
      <w:r w:rsidR="00AE01F5">
        <w:rPr>
          <w:rFonts w:hint="eastAsia"/>
          <w:sz w:val="28"/>
          <w:szCs w:val="28"/>
        </w:rPr>
        <w:t>...</w:t>
      </w:r>
      <w:r w:rsidR="00AE01F5" w:rsidRPr="00A5195E">
        <w:rPr>
          <w:sz w:val="28"/>
          <w:szCs w:val="28"/>
        </w:rPr>
        <w:t>…</w:t>
      </w:r>
      <w:r w:rsidR="00AE01F5">
        <w:rPr>
          <w:sz w:val="28"/>
          <w:szCs w:val="28"/>
        </w:rPr>
        <w:t>…</w:t>
      </w:r>
      <w:r w:rsidR="00AE01F5">
        <w:rPr>
          <w:rFonts w:hint="eastAsia"/>
          <w:sz w:val="28"/>
          <w:szCs w:val="28"/>
        </w:rPr>
        <w:t>.11</w:t>
      </w:r>
    </w:p>
    <w:p w:rsidR="00315F3B" w:rsidRPr="00A5195E" w:rsidRDefault="00DE4D73" w:rsidP="00F05683">
      <w:pPr>
        <w:pStyle w:val="20"/>
        <w:adjustRightInd w:val="0"/>
        <w:snapToGrid w:val="0"/>
        <w:spacing w:line="560" w:lineRule="exact"/>
        <w:jc w:val="left"/>
        <w:rPr>
          <w:rFonts w:ascii="仿宋" w:eastAsia="仿宋" w:hAnsi="仿宋" w:cstheme="minorBidi"/>
          <w:sz w:val="28"/>
          <w:szCs w:val="28"/>
        </w:rPr>
      </w:pPr>
      <w:r w:rsidRPr="00A5195E">
        <w:rPr>
          <w:rFonts w:hint="eastAsia"/>
          <w:sz w:val="28"/>
          <w:szCs w:val="28"/>
        </w:rPr>
        <w:t>二、收入决算情况说明</w:t>
      </w:r>
      <w:r w:rsidR="00AE01F5" w:rsidRPr="00A5195E">
        <w:rPr>
          <w:sz w:val="28"/>
          <w:szCs w:val="28"/>
        </w:rPr>
        <w:t>……</w:t>
      </w:r>
      <w:r w:rsidR="00AE01F5">
        <w:rPr>
          <w:sz w:val="28"/>
          <w:szCs w:val="28"/>
        </w:rPr>
        <w:t>……</w:t>
      </w:r>
      <w:r w:rsidR="00AE01F5" w:rsidRPr="00A5195E">
        <w:rPr>
          <w:sz w:val="28"/>
          <w:szCs w:val="28"/>
        </w:rPr>
        <w:t>………………………</w:t>
      </w:r>
      <w:r w:rsidR="00AE01F5">
        <w:rPr>
          <w:sz w:val="28"/>
          <w:szCs w:val="28"/>
        </w:rPr>
        <w:t>…</w:t>
      </w:r>
      <w:r w:rsidR="00AE01F5" w:rsidRPr="00A5195E">
        <w:rPr>
          <w:sz w:val="28"/>
          <w:szCs w:val="28"/>
        </w:rPr>
        <w:t>…</w:t>
      </w:r>
      <w:r w:rsidR="00AE01F5">
        <w:rPr>
          <w:rFonts w:hint="eastAsia"/>
          <w:sz w:val="28"/>
          <w:szCs w:val="28"/>
        </w:rPr>
        <w:t>12</w:t>
      </w:r>
    </w:p>
    <w:p w:rsidR="00315F3B" w:rsidRPr="00A5195E" w:rsidRDefault="00DE4D73" w:rsidP="00F05683">
      <w:pPr>
        <w:pStyle w:val="20"/>
        <w:adjustRightInd w:val="0"/>
        <w:snapToGrid w:val="0"/>
        <w:spacing w:line="560" w:lineRule="exact"/>
        <w:jc w:val="left"/>
        <w:rPr>
          <w:rFonts w:ascii="仿宋" w:eastAsia="仿宋" w:hAnsi="仿宋" w:cstheme="minorBidi"/>
          <w:sz w:val="28"/>
          <w:szCs w:val="28"/>
        </w:rPr>
      </w:pPr>
      <w:r w:rsidRPr="00A5195E">
        <w:rPr>
          <w:rFonts w:hint="eastAsia"/>
          <w:sz w:val="28"/>
          <w:szCs w:val="28"/>
        </w:rPr>
        <w:t>三、支出决算情况说明</w:t>
      </w:r>
      <w:r w:rsidR="00AE01F5" w:rsidRPr="00A5195E">
        <w:rPr>
          <w:sz w:val="28"/>
          <w:szCs w:val="28"/>
        </w:rPr>
        <w:t>……</w:t>
      </w:r>
      <w:r w:rsidR="00AE01F5">
        <w:rPr>
          <w:sz w:val="28"/>
          <w:szCs w:val="28"/>
        </w:rPr>
        <w:t>……</w:t>
      </w:r>
      <w:r w:rsidR="00AE01F5" w:rsidRPr="00A5195E">
        <w:rPr>
          <w:sz w:val="28"/>
          <w:szCs w:val="28"/>
        </w:rPr>
        <w:t>……………………………</w:t>
      </w:r>
      <w:r w:rsidR="00AE01F5">
        <w:rPr>
          <w:rFonts w:hint="eastAsia"/>
          <w:sz w:val="28"/>
          <w:szCs w:val="28"/>
        </w:rPr>
        <w:t>12</w:t>
      </w:r>
    </w:p>
    <w:p w:rsidR="00315F3B" w:rsidRPr="00A5195E" w:rsidRDefault="00DE4D73" w:rsidP="00F05683">
      <w:pPr>
        <w:pStyle w:val="20"/>
        <w:adjustRightInd w:val="0"/>
        <w:snapToGrid w:val="0"/>
        <w:spacing w:line="560" w:lineRule="exact"/>
        <w:jc w:val="left"/>
        <w:rPr>
          <w:rFonts w:ascii="仿宋" w:eastAsia="仿宋" w:hAnsi="仿宋" w:cstheme="minorBidi"/>
          <w:sz w:val="28"/>
          <w:szCs w:val="28"/>
        </w:rPr>
      </w:pPr>
      <w:r w:rsidRPr="00A5195E">
        <w:rPr>
          <w:rFonts w:hint="eastAsia"/>
          <w:sz w:val="28"/>
          <w:szCs w:val="28"/>
        </w:rPr>
        <w:t>四、财政拨款收入支出决算总体情况说明</w:t>
      </w:r>
      <w:r w:rsidR="00AE01F5" w:rsidRPr="00A5195E">
        <w:rPr>
          <w:sz w:val="28"/>
          <w:szCs w:val="28"/>
        </w:rPr>
        <w:t>……</w:t>
      </w:r>
      <w:r w:rsidR="00AE01F5">
        <w:rPr>
          <w:sz w:val="28"/>
          <w:szCs w:val="28"/>
        </w:rPr>
        <w:t>……</w:t>
      </w:r>
      <w:r w:rsidR="00AE01F5" w:rsidRPr="00A5195E">
        <w:rPr>
          <w:sz w:val="28"/>
          <w:szCs w:val="28"/>
        </w:rPr>
        <w:t>………</w:t>
      </w:r>
      <w:r w:rsidR="00AE01F5">
        <w:rPr>
          <w:rFonts w:hint="eastAsia"/>
          <w:sz w:val="28"/>
          <w:szCs w:val="28"/>
        </w:rPr>
        <w:t>13</w:t>
      </w:r>
    </w:p>
    <w:p w:rsidR="00315F3B" w:rsidRPr="00A5195E" w:rsidRDefault="00DE4D73" w:rsidP="00F05683">
      <w:pPr>
        <w:pStyle w:val="20"/>
        <w:adjustRightInd w:val="0"/>
        <w:snapToGrid w:val="0"/>
        <w:spacing w:line="560" w:lineRule="exact"/>
        <w:jc w:val="left"/>
        <w:rPr>
          <w:rFonts w:ascii="仿宋" w:eastAsia="仿宋" w:hAnsi="仿宋" w:cstheme="minorBidi"/>
          <w:sz w:val="28"/>
          <w:szCs w:val="28"/>
        </w:rPr>
      </w:pPr>
      <w:r w:rsidRPr="00A5195E">
        <w:rPr>
          <w:rFonts w:hint="eastAsia"/>
          <w:sz w:val="28"/>
          <w:szCs w:val="28"/>
        </w:rPr>
        <w:t>五、一般公共预算财政拨款支出决算情况说明</w:t>
      </w:r>
      <w:r w:rsidR="00AE01F5">
        <w:rPr>
          <w:sz w:val="28"/>
          <w:szCs w:val="28"/>
        </w:rPr>
        <w:t>……</w:t>
      </w:r>
      <w:r w:rsidR="00AE01F5" w:rsidRPr="00A5195E">
        <w:rPr>
          <w:sz w:val="28"/>
          <w:szCs w:val="28"/>
        </w:rPr>
        <w:t>………</w:t>
      </w:r>
      <w:r w:rsidR="00AE01F5">
        <w:rPr>
          <w:rFonts w:hint="eastAsia"/>
          <w:sz w:val="28"/>
          <w:szCs w:val="28"/>
        </w:rPr>
        <w:t>13</w:t>
      </w:r>
    </w:p>
    <w:p w:rsidR="00315F3B" w:rsidRPr="00A5195E" w:rsidRDefault="00DE4D73" w:rsidP="00F05683">
      <w:pPr>
        <w:pStyle w:val="20"/>
        <w:adjustRightInd w:val="0"/>
        <w:snapToGrid w:val="0"/>
        <w:spacing w:line="560" w:lineRule="exact"/>
        <w:jc w:val="left"/>
        <w:rPr>
          <w:rFonts w:ascii="仿宋" w:eastAsia="仿宋" w:hAnsi="仿宋" w:cstheme="minorBidi"/>
          <w:sz w:val="28"/>
          <w:szCs w:val="28"/>
        </w:rPr>
      </w:pPr>
      <w:r w:rsidRPr="00A5195E">
        <w:rPr>
          <w:rFonts w:hint="eastAsia"/>
          <w:sz w:val="28"/>
          <w:szCs w:val="28"/>
        </w:rPr>
        <w:t>六、一般公共预算财政拨款基本支出决算情况说明</w:t>
      </w:r>
      <w:r w:rsidR="00AE01F5">
        <w:rPr>
          <w:sz w:val="28"/>
          <w:szCs w:val="28"/>
        </w:rPr>
        <w:t>…</w:t>
      </w:r>
      <w:r w:rsidR="00AE01F5" w:rsidRPr="00A5195E">
        <w:rPr>
          <w:sz w:val="28"/>
          <w:szCs w:val="28"/>
        </w:rPr>
        <w:t>……</w:t>
      </w:r>
      <w:r w:rsidR="00AE01F5">
        <w:rPr>
          <w:rFonts w:hint="eastAsia"/>
          <w:sz w:val="28"/>
          <w:szCs w:val="28"/>
        </w:rPr>
        <w:t>1</w:t>
      </w:r>
      <w:r w:rsidR="00DD4B35">
        <w:rPr>
          <w:rFonts w:hint="eastAsia"/>
          <w:sz w:val="28"/>
          <w:szCs w:val="28"/>
        </w:rPr>
        <w:t>5</w:t>
      </w:r>
    </w:p>
    <w:p w:rsidR="00315F3B" w:rsidRPr="00A5195E" w:rsidRDefault="00DE4D73" w:rsidP="00F05683">
      <w:pPr>
        <w:pStyle w:val="20"/>
        <w:adjustRightInd w:val="0"/>
        <w:snapToGrid w:val="0"/>
        <w:spacing w:line="560" w:lineRule="exact"/>
        <w:jc w:val="left"/>
        <w:rPr>
          <w:rFonts w:ascii="仿宋" w:eastAsia="仿宋" w:hAnsi="仿宋" w:cstheme="minorBidi"/>
          <w:sz w:val="28"/>
          <w:szCs w:val="28"/>
        </w:rPr>
      </w:pPr>
      <w:r w:rsidRPr="00A5195E">
        <w:rPr>
          <w:rFonts w:hint="eastAsia"/>
          <w:sz w:val="28"/>
          <w:szCs w:val="28"/>
        </w:rPr>
        <w:t>七、</w:t>
      </w:r>
      <w:r w:rsidRPr="00A5195E">
        <w:rPr>
          <w:sz w:val="28"/>
          <w:szCs w:val="28"/>
        </w:rPr>
        <w:t>“</w:t>
      </w:r>
      <w:r w:rsidRPr="00A5195E">
        <w:rPr>
          <w:rFonts w:hint="eastAsia"/>
          <w:sz w:val="28"/>
          <w:szCs w:val="28"/>
        </w:rPr>
        <w:t>三公”经费财政拨款支出决算情况说明</w:t>
      </w:r>
      <w:r w:rsidR="00B3287A">
        <w:rPr>
          <w:sz w:val="28"/>
          <w:szCs w:val="28"/>
        </w:rPr>
        <w:t>……</w:t>
      </w:r>
      <w:r w:rsidR="00B3287A" w:rsidRPr="00A5195E">
        <w:rPr>
          <w:sz w:val="28"/>
          <w:szCs w:val="28"/>
        </w:rPr>
        <w:t>…</w:t>
      </w:r>
      <w:r w:rsidR="00B3287A">
        <w:rPr>
          <w:rFonts w:hint="eastAsia"/>
          <w:sz w:val="28"/>
          <w:szCs w:val="28"/>
        </w:rPr>
        <w:t>..</w:t>
      </w:r>
      <w:r w:rsidR="00B3287A" w:rsidRPr="00A5195E">
        <w:rPr>
          <w:sz w:val="28"/>
          <w:szCs w:val="28"/>
        </w:rPr>
        <w:t>……</w:t>
      </w:r>
      <w:r w:rsidR="00B3287A">
        <w:rPr>
          <w:rFonts w:hint="eastAsia"/>
          <w:sz w:val="28"/>
          <w:szCs w:val="28"/>
        </w:rPr>
        <w:t>16</w:t>
      </w:r>
    </w:p>
    <w:p w:rsidR="00315F3B" w:rsidRPr="00A5195E" w:rsidRDefault="00DE4D73" w:rsidP="00F05683">
      <w:pPr>
        <w:pStyle w:val="20"/>
        <w:adjustRightInd w:val="0"/>
        <w:snapToGrid w:val="0"/>
        <w:spacing w:line="560" w:lineRule="exact"/>
        <w:jc w:val="left"/>
        <w:rPr>
          <w:rFonts w:ascii="仿宋" w:eastAsia="仿宋" w:hAnsi="仿宋" w:cstheme="minorBidi"/>
          <w:sz w:val="28"/>
          <w:szCs w:val="28"/>
        </w:rPr>
      </w:pPr>
      <w:r w:rsidRPr="00A5195E">
        <w:rPr>
          <w:rFonts w:hint="eastAsia"/>
          <w:sz w:val="28"/>
          <w:szCs w:val="28"/>
        </w:rPr>
        <w:t>八、政府性基金预算支出决算情况说明</w:t>
      </w:r>
      <w:r w:rsidR="00B3287A">
        <w:rPr>
          <w:sz w:val="28"/>
          <w:szCs w:val="28"/>
        </w:rPr>
        <w:t>……………</w:t>
      </w:r>
      <w:r w:rsidR="00B3287A" w:rsidRPr="00A5195E">
        <w:rPr>
          <w:sz w:val="28"/>
          <w:szCs w:val="28"/>
        </w:rPr>
        <w:t>………</w:t>
      </w:r>
      <w:r w:rsidR="00B3287A">
        <w:rPr>
          <w:rFonts w:hint="eastAsia"/>
          <w:sz w:val="28"/>
          <w:szCs w:val="28"/>
        </w:rPr>
        <w:t>18</w:t>
      </w:r>
    </w:p>
    <w:p w:rsidR="00315F3B" w:rsidRPr="00A5195E" w:rsidRDefault="00DE4D73" w:rsidP="00F05683">
      <w:pPr>
        <w:pStyle w:val="20"/>
        <w:adjustRightInd w:val="0"/>
        <w:snapToGrid w:val="0"/>
        <w:spacing w:line="560" w:lineRule="exact"/>
        <w:ind w:leftChars="0"/>
        <w:jc w:val="left"/>
        <w:rPr>
          <w:rFonts w:ascii="仿宋" w:eastAsia="仿宋" w:hAnsi="仿宋"/>
          <w:sz w:val="28"/>
          <w:szCs w:val="28"/>
        </w:rPr>
      </w:pPr>
      <w:r w:rsidRPr="00A5195E">
        <w:rPr>
          <w:rFonts w:ascii="仿宋" w:eastAsia="仿宋" w:hAnsi="仿宋" w:hint="eastAsia"/>
          <w:sz w:val="28"/>
          <w:szCs w:val="28"/>
        </w:rPr>
        <w:t>九、</w:t>
      </w:r>
      <w:r w:rsidRPr="00A5195E">
        <w:rPr>
          <w:sz w:val="28"/>
          <w:szCs w:val="28"/>
        </w:rPr>
        <w:t xml:space="preserve"> </w:t>
      </w:r>
      <w:r w:rsidRPr="00A5195E">
        <w:rPr>
          <w:sz w:val="28"/>
          <w:szCs w:val="28"/>
        </w:rPr>
        <w:t>国</w:t>
      </w:r>
      <w:r w:rsidRPr="00A5195E">
        <w:rPr>
          <w:rFonts w:hint="eastAsia"/>
          <w:sz w:val="28"/>
          <w:szCs w:val="28"/>
        </w:rPr>
        <w:t>有资本经营预算支出决算情况说明</w:t>
      </w:r>
      <w:r w:rsidR="00B3287A">
        <w:rPr>
          <w:sz w:val="28"/>
          <w:szCs w:val="28"/>
        </w:rPr>
        <w:t>……</w:t>
      </w:r>
      <w:r w:rsidR="00B3287A" w:rsidRPr="00A5195E">
        <w:rPr>
          <w:sz w:val="28"/>
          <w:szCs w:val="28"/>
        </w:rPr>
        <w:t>…</w:t>
      </w:r>
      <w:r w:rsidR="00B3287A">
        <w:rPr>
          <w:sz w:val="28"/>
          <w:szCs w:val="28"/>
        </w:rPr>
        <w:t>…</w:t>
      </w:r>
      <w:r w:rsidR="00B3287A">
        <w:rPr>
          <w:rFonts w:hint="eastAsia"/>
          <w:sz w:val="28"/>
          <w:szCs w:val="28"/>
        </w:rPr>
        <w:t>..</w:t>
      </w:r>
      <w:r w:rsidR="00B3287A" w:rsidRPr="00A5195E">
        <w:rPr>
          <w:sz w:val="28"/>
          <w:szCs w:val="28"/>
        </w:rPr>
        <w:t>……</w:t>
      </w:r>
      <w:r w:rsidR="00B3287A">
        <w:rPr>
          <w:rFonts w:hint="eastAsia"/>
          <w:sz w:val="28"/>
          <w:szCs w:val="28"/>
        </w:rPr>
        <w:t>18</w:t>
      </w:r>
    </w:p>
    <w:p w:rsidR="00315F3B" w:rsidRPr="00A5195E" w:rsidRDefault="00DE4D73" w:rsidP="00F05683">
      <w:pPr>
        <w:adjustRightInd w:val="0"/>
        <w:snapToGrid w:val="0"/>
        <w:spacing w:line="560" w:lineRule="exact"/>
        <w:ind w:firstLineChars="200" w:firstLine="560"/>
        <w:jc w:val="left"/>
        <w:rPr>
          <w:rFonts w:ascii="仿宋" w:eastAsia="仿宋" w:hAnsi="仿宋" w:cstheme="minorBidi"/>
          <w:sz w:val="28"/>
          <w:szCs w:val="28"/>
        </w:rPr>
      </w:pPr>
      <w:r w:rsidRPr="00A5195E">
        <w:rPr>
          <w:rStyle w:val="a8"/>
          <w:rFonts w:ascii="仿宋" w:eastAsia="仿宋" w:hAnsi="仿宋" w:hint="eastAsia"/>
          <w:color w:val="000000" w:themeColor="text1"/>
          <w:sz w:val="28"/>
          <w:szCs w:val="28"/>
          <w:u w:val="none"/>
        </w:rPr>
        <w:t>十、</w:t>
      </w:r>
      <w:r w:rsidRPr="00A5195E">
        <w:rPr>
          <w:rFonts w:hint="eastAsia"/>
          <w:sz w:val="28"/>
          <w:szCs w:val="28"/>
        </w:rPr>
        <w:t>其他重要事项的情况说明</w:t>
      </w:r>
      <w:r w:rsidR="00B3287A">
        <w:rPr>
          <w:sz w:val="28"/>
          <w:szCs w:val="28"/>
        </w:rPr>
        <w:t>……</w:t>
      </w:r>
      <w:r w:rsidR="00B3287A" w:rsidRPr="00A5195E">
        <w:rPr>
          <w:sz w:val="28"/>
          <w:szCs w:val="28"/>
        </w:rPr>
        <w:t>…</w:t>
      </w:r>
      <w:r w:rsidR="00B3287A">
        <w:rPr>
          <w:sz w:val="28"/>
          <w:szCs w:val="28"/>
        </w:rPr>
        <w:t>………………</w:t>
      </w:r>
      <w:r w:rsidR="00B3287A">
        <w:rPr>
          <w:rFonts w:hint="eastAsia"/>
          <w:sz w:val="28"/>
          <w:szCs w:val="28"/>
        </w:rPr>
        <w:t>..</w:t>
      </w:r>
      <w:r w:rsidR="00B3287A" w:rsidRPr="00A5195E">
        <w:rPr>
          <w:sz w:val="28"/>
          <w:szCs w:val="28"/>
        </w:rPr>
        <w:t>……</w:t>
      </w:r>
      <w:r w:rsidR="00B3287A">
        <w:rPr>
          <w:rFonts w:hint="eastAsia"/>
          <w:sz w:val="28"/>
          <w:szCs w:val="28"/>
        </w:rPr>
        <w:t>18</w:t>
      </w:r>
      <w:r w:rsidRPr="00A5195E">
        <w:rPr>
          <w:rFonts w:ascii="仿宋" w:eastAsia="仿宋" w:hAnsi="仿宋"/>
          <w:sz w:val="28"/>
          <w:szCs w:val="28"/>
        </w:rPr>
        <w:tab/>
      </w:r>
    </w:p>
    <w:p w:rsidR="00315F3B" w:rsidRPr="00A5195E" w:rsidRDefault="00DE4D73" w:rsidP="00F05683">
      <w:pPr>
        <w:pStyle w:val="10"/>
        <w:adjustRightInd w:val="0"/>
        <w:snapToGrid w:val="0"/>
        <w:spacing w:before="0" w:line="560" w:lineRule="exact"/>
        <w:jc w:val="left"/>
        <w:rPr>
          <w:rFonts w:cstheme="minorBidi"/>
        </w:rPr>
      </w:pPr>
      <w:r w:rsidRPr="00A5195E">
        <w:rPr>
          <w:rFonts w:hint="eastAsia"/>
        </w:rPr>
        <w:t>第三部分名词解释</w:t>
      </w:r>
      <w:r w:rsidR="006A6A59">
        <w:t>………………………………………</w:t>
      </w:r>
      <w:r w:rsidR="006A6A59">
        <w:rPr>
          <w:rFonts w:hint="eastAsia"/>
        </w:rPr>
        <w:t>2</w:t>
      </w:r>
      <w:r w:rsidR="00DD4B35">
        <w:rPr>
          <w:rFonts w:hint="eastAsia"/>
        </w:rPr>
        <w:t>5</w:t>
      </w:r>
    </w:p>
    <w:p w:rsidR="00315F3B" w:rsidRPr="00A5195E" w:rsidRDefault="00DE4D73" w:rsidP="00F05683">
      <w:pPr>
        <w:pStyle w:val="10"/>
        <w:adjustRightInd w:val="0"/>
        <w:snapToGrid w:val="0"/>
        <w:spacing w:before="0" w:line="560" w:lineRule="exact"/>
        <w:jc w:val="left"/>
        <w:rPr>
          <w:rFonts w:cstheme="minorBidi"/>
        </w:rPr>
      </w:pPr>
      <w:r w:rsidRPr="00A5195E">
        <w:rPr>
          <w:rFonts w:hint="eastAsia"/>
        </w:rPr>
        <w:t>第四部分附件</w:t>
      </w:r>
      <w:r w:rsidR="006A6A59">
        <w:t>……………………………………………</w:t>
      </w:r>
      <w:r w:rsidR="006A6A59">
        <w:rPr>
          <w:rFonts w:hint="eastAsia"/>
        </w:rPr>
        <w:t>2</w:t>
      </w:r>
      <w:r w:rsidR="00DD4B35">
        <w:rPr>
          <w:rFonts w:hint="eastAsia"/>
        </w:rPr>
        <w:t>7</w:t>
      </w:r>
    </w:p>
    <w:p w:rsidR="00315F3B" w:rsidRPr="00A5195E" w:rsidRDefault="00DE4D73" w:rsidP="00F05683">
      <w:pPr>
        <w:pStyle w:val="20"/>
        <w:adjustRightInd w:val="0"/>
        <w:snapToGrid w:val="0"/>
        <w:spacing w:line="560" w:lineRule="exact"/>
        <w:jc w:val="left"/>
        <w:rPr>
          <w:rFonts w:ascii="仿宋" w:eastAsia="仿宋" w:hAnsi="仿宋" w:cstheme="minorBidi"/>
          <w:sz w:val="28"/>
          <w:szCs w:val="28"/>
        </w:rPr>
      </w:pPr>
      <w:r w:rsidRPr="00A5195E">
        <w:rPr>
          <w:rFonts w:hint="eastAsia"/>
          <w:sz w:val="28"/>
          <w:szCs w:val="28"/>
        </w:rPr>
        <w:t>附件</w:t>
      </w:r>
      <w:r w:rsidRPr="00A5195E">
        <w:rPr>
          <w:sz w:val="28"/>
          <w:szCs w:val="28"/>
        </w:rPr>
        <w:t>1</w:t>
      </w:r>
      <w:r w:rsidR="009374A3">
        <w:rPr>
          <w:sz w:val="28"/>
          <w:szCs w:val="28"/>
        </w:rPr>
        <w:t>……………</w:t>
      </w:r>
      <w:r w:rsidR="009374A3" w:rsidRPr="00A5195E">
        <w:rPr>
          <w:sz w:val="28"/>
          <w:szCs w:val="28"/>
        </w:rPr>
        <w:t>……</w:t>
      </w:r>
      <w:r w:rsidR="009374A3">
        <w:rPr>
          <w:sz w:val="28"/>
          <w:szCs w:val="28"/>
        </w:rPr>
        <w:t>…………………………………</w:t>
      </w:r>
      <w:r w:rsidR="009374A3">
        <w:rPr>
          <w:rFonts w:hint="eastAsia"/>
          <w:sz w:val="28"/>
          <w:szCs w:val="28"/>
        </w:rPr>
        <w:t>..</w:t>
      </w:r>
      <w:r w:rsidR="009374A3" w:rsidRPr="00A5195E">
        <w:rPr>
          <w:sz w:val="28"/>
          <w:szCs w:val="28"/>
        </w:rPr>
        <w:t>…</w:t>
      </w:r>
      <w:r w:rsidR="009374A3">
        <w:rPr>
          <w:rFonts w:hint="eastAsia"/>
          <w:sz w:val="28"/>
          <w:szCs w:val="28"/>
        </w:rPr>
        <w:t>2</w:t>
      </w:r>
      <w:r w:rsidR="00DD4B35">
        <w:rPr>
          <w:rFonts w:hint="eastAsia"/>
          <w:sz w:val="28"/>
          <w:szCs w:val="28"/>
        </w:rPr>
        <w:t>7</w:t>
      </w:r>
    </w:p>
    <w:p w:rsidR="00315F3B" w:rsidRPr="00A5195E" w:rsidRDefault="00DE4D73" w:rsidP="00F05683">
      <w:pPr>
        <w:pStyle w:val="20"/>
        <w:adjustRightInd w:val="0"/>
        <w:snapToGrid w:val="0"/>
        <w:spacing w:line="560" w:lineRule="exact"/>
        <w:jc w:val="left"/>
        <w:rPr>
          <w:rFonts w:ascii="仿宋" w:eastAsia="仿宋" w:hAnsi="仿宋" w:cstheme="minorBidi"/>
          <w:sz w:val="28"/>
          <w:szCs w:val="28"/>
        </w:rPr>
      </w:pPr>
      <w:r w:rsidRPr="00A5195E">
        <w:rPr>
          <w:rFonts w:hint="eastAsia"/>
          <w:sz w:val="28"/>
          <w:szCs w:val="28"/>
        </w:rPr>
        <w:t>附件</w:t>
      </w:r>
      <w:r w:rsidRPr="00A5195E">
        <w:rPr>
          <w:sz w:val="28"/>
          <w:szCs w:val="28"/>
        </w:rPr>
        <w:t>2</w:t>
      </w:r>
      <w:r w:rsidR="009374A3">
        <w:rPr>
          <w:sz w:val="28"/>
          <w:szCs w:val="28"/>
        </w:rPr>
        <w:t>……………</w:t>
      </w:r>
      <w:r w:rsidR="009374A3" w:rsidRPr="00A5195E">
        <w:rPr>
          <w:sz w:val="28"/>
          <w:szCs w:val="28"/>
        </w:rPr>
        <w:t>……</w:t>
      </w:r>
      <w:r w:rsidR="009374A3">
        <w:rPr>
          <w:sz w:val="28"/>
          <w:szCs w:val="28"/>
        </w:rPr>
        <w:t>…………………………………</w:t>
      </w:r>
      <w:r w:rsidR="009374A3">
        <w:rPr>
          <w:rFonts w:hint="eastAsia"/>
          <w:sz w:val="28"/>
          <w:szCs w:val="28"/>
        </w:rPr>
        <w:t>..</w:t>
      </w:r>
      <w:r w:rsidR="009374A3" w:rsidRPr="00A5195E">
        <w:rPr>
          <w:sz w:val="28"/>
          <w:szCs w:val="28"/>
        </w:rPr>
        <w:t>…</w:t>
      </w:r>
      <w:r w:rsidR="009374A3">
        <w:rPr>
          <w:rFonts w:hint="eastAsia"/>
          <w:sz w:val="28"/>
          <w:szCs w:val="28"/>
        </w:rPr>
        <w:t>3</w:t>
      </w:r>
      <w:r w:rsidR="00DD4B35">
        <w:rPr>
          <w:rFonts w:hint="eastAsia"/>
          <w:sz w:val="28"/>
          <w:szCs w:val="28"/>
        </w:rPr>
        <w:t>0</w:t>
      </w:r>
    </w:p>
    <w:p w:rsidR="00315F3B" w:rsidRPr="00A5195E" w:rsidRDefault="00DE4D73" w:rsidP="00F05683">
      <w:pPr>
        <w:pStyle w:val="10"/>
        <w:adjustRightInd w:val="0"/>
        <w:snapToGrid w:val="0"/>
        <w:spacing w:before="0" w:line="560" w:lineRule="exact"/>
        <w:jc w:val="left"/>
        <w:rPr>
          <w:rFonts w:cstheme="minorBidi"/>
        </w:rPr>
      </w:pPr>
      <w:r w:rsidRPr="00A5195E">
        <w:rPr>
          <w:rFonts w:hint="eastAsia"/>
        </w:rPr>
        <w:t>第五部分附表</w:t>
      </w:r>
      <w:r w:rsidR="009374A3">
        <w:t>……………………………………………</w:t>
      </w:r>
      <w:r w:rsidR="00AB155D">
        <w:rPr>
          <w:rFonts w:hint="eastAsia"/>
        </w:rPr>
        <w:t>40</w:t>
      </w:r>
    </w:p>
    <w:p w:rsidR="00315F3B" w:rsidRPr="00A5195E" w:rsidRDefault="00DE4D73" w:rsidP="00F05683">
      <w:pPr>
        <w:pStyle w:val="20"/>
        <w:adjustRightInd w:val="0"/>
        <w:snapToGrid w:val="0"/>
        <w:spacing w:line="560" w:lineRule="exact"/>
        <w:jc w:val="left"/>
        <w:rPr>
          <w:rFonts w:ascii="仿宋" w:eastAsia="仿宋" w:hAnsi="仿宋" w:cstheme="minorBidi"/>
          <w:sz w:val="28"/>
          <w:szCs w:val="28"/>
        </w:rPr>
      </w:pPr>
      <w:r w:rsidRPr="00A5195E">
        <w:rPr>
          <w:rFonts w:ascii="仿宋" w:eastAsia="仿宋" w:hAnsi="仿宋" w:hint="eastAsia"/>
          <w:sz w:val="28"/>
          <w:szCs w:val="28"/>
        </w:rPr>
        <w:t>一、</w:t>
      </w:r>
      <w:r w:rsidRPr="00A5195E">
        <w:rPr>
          <w:rFonts w:hint="eastAsia"/>
          <w:sz w:val="28"/>
          <w:szCs w:val="28"/>
        </w:rPr>
        <w:t>收入支出决算总表</w:t>
      </w:r>
    </w:p>
    <w:p w:rsidR="00315F3B" w:rsidRPr="00A5195E" w:rsidRDefault="00DE4D73" w:rsidP="00F05683">
      <w:pPr>
        <w:pStyle w:val="20"/>
        <w:adjustRightInd w:val="0"/>
        <w:snapToGrid w:val="0"/>
        <w:spacing w:line="560" w:lineRule="exact"/>
        <w:jc w:val="left"/>
        <w:rPr>
          <w:rFonts w:ascii="仿宋" w:eastAsia="仿宋" w:hAnsi="仿宋" w:cstheme="minorBidi"/>
          <w:sz w:val="28"/>
          <w:szCs w:val="28"/>
        </w:rPr>
      </w:pPr>
      <w:r w:rsidRPr="00A5195E">
        <w:rPr>
          <w:rFonts w:ascii="仿宋" w:eastAsia="仿宋" w:hAnsi="仿宋" w:hint="eastAsia"/>
          <w:sz w:val="28"/>
          <w:szCs w:val="28"/>
        </w:rPr>
        <w:lastRenderedPageBreak/>
        <w:t>二、</w:t>
      </w:r>
      <w:r w:rsidRPr="00A5195E">
        <w:rPr>
          <w:rFonts w:hint="eastAsia"/>
          <w:sz w:val="28"/>
          <w:szCs w:val="28"/>
        </w:rPr>
        <w:t>收入</w:t>
      </w:r>
      <w:r w:rsidRPr="00A5195E">
        <w:rPr>
          <w:rFonts w:ascii="仿宋" w:eastAsia="仿宋" w:hAnsi="仿宋" w:hint="eastAsia"/>
          <w:sz w:val="28"/>
          <w:szCs w:val="28"/>
        </w:rPr>
        <w:t>决算</w:t>
      </w:r>
      <w:r w:rsidRPr="00A5195E">
        <w:rPr>
          <w:rFonts w:hint="eastAsia"/>
          <w:sz w:val="28"/>
          <w:szCs w:val="28"/>
        </w:rPr>
        <w:t>表</w:t>
      </w:r>
    </w:p>
    <w:p w:rsidR="00315F3B" w:rsidRPr="00A5195E" w:rsidRDefault="00DE4D73" w:rsidP="00F05683">
      <w:pPr>
        <w:pStyle w:val="20"/>
        <w:adjustRightInd w:val="0"/>
        <w:snapToGrid w:val="0"/>
        <w:spacing w:line="560" w:lineRule="exact"/>
        <w:jc w:val="left"/>
        <w:rPr>
          <w:rFonts w:ascii="仿宋" w:eastAsia="仿宋" w:hAnsi="仿宋" w:cstheme="minorBidi"/>
          <w:sz w:val="28"/>
          <w:szCs w:val="28"/>
        </w:rPr>
      </w:pPr>
      <w:r w:rsidRPr="00A5195E">
        <w:rPr>
          <w:rFonts w:ascii="仿宋" w:eastAsia="仿宋" w:hAnsi="仿宋" w:hint="eastAsia"/>
          <w:sz w:val="28"/>
          <w:szCs w:val="28"/>
        </w:rPr>
        <w:t>三、</w:t>
      </w:r>
      <w:r w:rsidRPr="00A5195E">
        <w:rPr>
          <w:rFonts w:hint="eastAsia"/>
          <w:sz w:val="28"/>
          <w:szCs w:val="28"/>
        </w:rPr>
        <w:t>支出</w:t>
      </w:r>
      <w:r w:rsidRPr="00A5195E">
        <w:rPr>
          <w:rFonts w:ascii="仿宋" w:eastAsia="仿宋" w:hAnsi="仿宋" w:hint="eastAsia"/>
          <w:sz w:val="28"/>
          <w:szCs w:val="28"/>
        </w:rPr>
        <w:t>决算</w:t>
      </w:r>
      <w:r w:rsidRPr="00A5195E">
        <w:rPr>
          <w:rFonts w:hint="eastAsia"/>
          <w:sz w:val="28"/>
          <w:szCs w:val="28"/>
        </w:rPr>
        <w:t>表</w:t>
      </w:r>
    </w:p>
    <w:p w:rsidR="00315F3B" w:rsidRPr="00A5195E" w:rsidRDefault="00DE4D73" w:rsidP="00F05683">
      <w:pPr>
        <w:pStyle w:val="20"/>
        <w:adjustRightInd w:val="0"/>
        <w:snapToGrid w:val="0"/>
        <w:spacing w:line="560" w:lineRule="exact"/>
        <w:jc w:val="left"/>
        <w:rPr>
          <w:rFonts w:ascii="仿宋" w:eastAsia="仿宋" w:hAnsi="仿宋" w:cstheme="minorBidi"/>
          <w:sz w:val="28"/>
          <w:szCs w:val="28"/>
        </w:rPr>
      </w:pPr>
      <w:r w:rsidRPr="00A5195E">
        <w:rPr>
          <w:rFonts w:ascii="仿宋" w:eastAsia="仿宋" w:hAnsi="仿宋" w:hint="eastAsia"/>
          <w:sz w:val="28"/>
          <w:szCs w:val="28"/>
        </w:rPr>
        <w:t>四、</w:t>
      </w:r>
      <w:r w:rsidRPr="00A5195E">
        <w:rPr>
          <w:rFonts w:hint="eastAsia"/>
          <w:sz w:val="28"/>
          <w:szCs w:val="28"/>
        </w:rPr>
        <w:t>财政拨款收入支出决算总表</w:t>
      </w:r>
    </w:p>
    <w:p w:rsidR="00315F3B" w:rsidRPr="00A5195E" w:rsidRDefault="00DE4D73" w:rsidP="00F05683">
      <w:pPr>
        <w:pStyle w:val="20"/>
        <w:adjustRightInd w:val="0"/>
        <w:snapToGrid w:val="0"/>
        <w:spacing w:line="560" w:lineRule="exact"/>
        <w:jc w:val="left"/>
        <w:rPr>
          <w:rFonts w:ascii="仿宋" w:eastAsia="仿宋" w:hAnsi="仿宋"/>
          <w:sz w:val="28"/>
          <w:szCs w:val="28"/>
        </w:rPr>
      </w:pPr>
      <w:r w:rsidRPr="00A5195E">
        <w:rPr>
          <w:rFonts w:ascii="仿宋" w:eastAsia="仿宋" w:hAnsi="仿宋" w:hint="eastAsia"/>
          <w:sz w:val="28"/>
          <w:szCs w:val="28"/>
        </w:rPr>
        <w:t>五、财政拨款支出决算明细表</w:t>
      </w:r>
    </w:p>
    <w:p w:rsidR="00315F3B" w:rsidRPr="00A5195E" w:rsidRDefault="00DE4D73" w:rsidP="00F05683">
      <w:pPr>
        <w:pStyle w:val="20"/>
        <w:adjustRightInd w:val="0"/>
        <w:snapToGrid w:val="0"/>
        <w:spacing w:line="560" w:lineRule="exact"/>
        <w:jc w:val="left"/>
        <w:rPr>
          <w:rFonts w:ascii="仿宋" w:eastAsia="仿宋" w:hAnsi="仿宋" w:cstheme="minorBidi"/>
          <w:sz w:val="28"/>
          <w:szCs w:val="28"/>
        </w:rPr>
      </w:pPr>
      <w:r w:rsidRPr="00A5195E">
        <w:rPr>
          <w:rFonts w:ascii="仿宋" w:eastAsia="仿宋" w:hAnsi="仿宋" w:hint="eastAsia"/>
          <w:sz w:val="28"/>
          <w:szCs w:val="28"/>
        </w:rPr>
        <w:t>六、</w:t>
      </w:r>
      <w:r w:rsidRPr="00A5195E">
        <w:rPr>
          <w:rFonts w:hint="eastAsia"/>
          <w:sz w:val="28"/>
          <w:szCs w:val="28"/>
        </w:rPr>
        <w:t>一般公共预算财政拨款支出决算表</w:t>
      </w:r>
    </w:p>
    <w:p w:rsidR="00315F3B" w:rsidRPr="00A5195E" w:rsidRDefault="00DE4D73" w:rsidP="00F05683">
      <w:pPr>
        <w:pStyle w:val="20"/>
        <w:adjustRightInd w:val="0"/>
        <w:snapToGrid w:val="0"/>
        <w:spacing w:line="560" w:lineRule="exact"/>
        <w:jc w:val="left"/>
        <w:rPr>
          <w:rFonts w:ascii="仿宋" w:eastAsia="仿宋" w:hAnsi="仿宋" w:cstheme="minorBidi"/>
          <w:sz w:val="28"/>
          <w:szCs w:val="28"/>
        </w:rPr>
      </w:pPr>
      <w:r w:rsidRPr="00A5195E">
        <w:rPr>
          <w:rFonts w:ascii="仿宋" w:eastAsia="仿宋" w:hAnsi="仿宋" w:hint="eastAsia"/>
          <w:sz w:val="28"/>
          <w:szCs w:val="28"/>
        </w:rPr>
        <w:t>七、</w:t>
      </w:r>
      <w:r w:rsidRPr="00A5195E">
        <w:rPr>
          <w:rFonts w:hint="eastAsia"/>
          <w:sz w:val="28"/>
          <w:szCs w:val="28"/>
        </w:rPr>
        <w:t>一般公共预算财政拨款支出决算明细表</w:t>
      </w:r>
    </w:p>
    <w:p w:rsidR="00315F3B" w:rsidRPr="00A5195E" w:rsidRDefault="00DE4D73" w:rsidP="00F05683">
      <w:pPr>
        <w:pStyle w:val="20"/>
        <w:adjustRightInd w:val="0"/>
        <w:snapToGrid w:val="0"/>
        <w:spacing w:line="560" w:lineRule="exact"/>
        <w:jc w:val="left"/>
        <w:rPr>
          <w:rFonts w:ascii="仿宋" w:eastAsia="仿宋" w:hAnsi="仿宋" w:cstheme="minorBidi"/>
          <w:sz w:val="28"/>
          <w:szCs w:val="28"/>
        </w:rPr>
      </w:pPr>
      <w:r w:rsidRPr="00A5195E">
        <w:rPr>
          <w:rFonts w:ascii="仿宋" w:eastAsia="仿宋" w:hAnsi="仿宋" w:hint="eastAsia"/>
          <w:sz w:val="28"/>
          <w:szCs w:val="28"/>
        </w:rPr>
        <w:t>八、</w:t>
      </w:r>
      <w:r w:rsidRPr="00A5195E">
        <w:rPr>
          <w:rFonts w:hint="eastAsia"/>
          <w:sz w:val="28"/>
          <w:szCs w:val="28"/>
        </w:rPr>
        <w:t>一般公共预算财政拨款基本支出决算表</w:t>
      </w:r>
    </w:p>
    <w:p w:rsidR="00315F3B" w:rsidRPr="00A5195E" w:rsidRDefault="00DE4D73" w:rsidP="00F05683">
      <w:pPr>
        <w:pStyle w:val="20"/>
        <w:adjustRightInd w:val="0"/>
        <w:snapToGrid w:val="0"/>
        <w:spacing w:line="560" w:lineRule="exact"/>
        <w:jc w:val="left"/>
        <w:rPr>
          <w:rFonts w:ascii="仿宋" w:eastAsia="仿宋" w:hAnsi="仿宋" w:cstheme="minorBidi"/>
          <w:sz w:val="28"/>
          <w:szCs w:val="28"/>
        </w:rPr>
      </w:pPr>
      <w:r w:rsidRPr="00A5195E">
        <w:rPr>
          <w:rFonts w:ascii="仿宋" w:eastAsia="仿宋" w:hAnsi="仿宋" w:hint="eastAsia"/>
          <w:sz w:val="28"/>
          <w:szCs w:val="28"/>
        </w:rPr>
        <w:t>九、</w:t>
      </w:r>
      <w:r w:rsidRPr="00A5195E">
        <w:rPr>
          <w:rFonts w:hint="eastAsia"/>
          <w:sz w:val="28"/>
          <w:szCs w:val="28"/>
        </w:rPr>
        <w:t>一般公共预算财政拨款项目支出决算表</w:t>
      </w:r>
    </w:p>
    <w:p w:rsidR="00315F3B" w:rsidRPr="00A5195E" w:rsidRDefault="00DE4D73" w:rsidP="00F05683">
      <w:pPr>
        <w:pStyle w:val="20"/>
        <w:adjustRightInd w:val="0"/>
        <w:snapToGrid w:val="0"/>
        <w:spacing w:line="560" w:lineRule="exact"/>
        <w:jc w:val="left"/>
        <w:rPr>
          <w:rFonts w:ascii="仿宋" w:eastAsia="仿宋" w:hAnsi="仿宋" w:cstheme="minorBidi"/>
          <w:sz w:val="28"/>
          <w:szCs w:val="28"/>
        </w:rPr>
      </w:pPr>
      <w:r w:rsidRPr="00A5195E">
        <w:rPr>
          <w:rFonts w:ascii="仿宋" w:eastAsia="仿宋" w:hAnsi="仿宋" w:hint="eastAsia"/>
          <w:sz w:val="28"/>
          <w:szCs w:val="28"/>
        </w:rPr>
        <w:t>十、</w:t>
      </w:r>
      <w:r w:rsidRPr="00A5195E">
        <w:rPr>
          <w:rFonts w:hint="eastAsia"/>
          <w:sz w:val="28"/>
          <w:szCs w:val="28"/>
        </w:rPr>
        <w:t>一般公共预算财政拨款“三公”经费支出决算表</w:t>
      </w:r>
    </w:p>
    <w:p w:rsidR="00315F3B" w:rsidRPr="00A5195E" w:rsidRDefault="00DE4D73" w:rsidP="00F05683">
      <w:pPr>
        <w:pStyle w:val="20"/>
        <w:adjustRightInd w:val="0"/>
        <w:snapToGrid w:val="0"/>
        <w:spacing w:line="560" w:lineRule="exact"/>
        <w:jc w:val="left"/>
        <w:rPr>
          <w:rFonts w:ascii="仿宋" w:eastAsia="仿宋" w:hAnsi="仿宋" w:cstheme="minorBidi"/>
          <w:sz w:val="28"/>
          <w:szCs w:val="28"/>
        </w:rPr>
      </w:pPr>
      <w:r w:rsidRPr="00A5195E">
        <w:rPr>
          <w:rFonts w:ascii="仿宋" w:eastAsia="仿宋" w:hAnsi="仿宋" w:hint="eastAsia"/>
          <w:sz w:val="28"/>
          <w:szCs w:val="28"/>
        </w:rPr>
        <w:t>十一、</w:t>
      </w:r>
      <w:r w:rsidRPr="00A5195E">
        <w:rPr>
          <w:rFonts w:hint="eastAsia"/>
          <w:sz w:val="28"/>
          <w:szCs w:val="28"/>
        </w:rPr>
        <w:t>政府性基金预算财政拨款收入支出决算表</w:t>
      </w:r>
    </w:p>
    <w:p w:rsidR="00315F3B" w:rsidRPr="00A5195E" w:rsidRDefault="00DE4D73" w:rsidP="00F05683">
      <w:pPr>
        <w:pStyle w:val="20"/>
        <w:adjustRightInd w:val="0"/>
        <w:snapToGrid w:val="0"/>
        <w:spacing w:line="560" w:lineRule="exact"/>
        <w:jc w:val="left"/>
        <w:rPr>
          <w:rFonts w:ascii="仿宋" w:eastAsia="仿宋" w:hAnsi="仿宋" w:cstheme="minorBidi"/>
          <w:sz w:val="28"/>
          <w:szCs w:val="28"/>
        </w:rPr>
      </w:pPr>
      <w:r w:rsidRPr="00A5195E">
        <w:rPr>
          <w:rFonts w:ascii="仿宋" w:eastAsia="仿宋" w:hAnsi="仿宋" w:hint="eastAsia"/>
          <w:sz w:val="28"/>
          <w:szCs w:val="28"/>
        </w:rPr>
        <w:t>十二、</w:t>
      </w:r>
      <w:r w:rsidRPr="00A5195E">
        <w:rPr>
          <w:rFonts w:hint="eastAsia"/>
          <w:sz w:val="28"/>
          <w:szCs w:val="28"/>
        </w:rPr>
        <w:t>政府性基金预算财政拨款“三公”经费支出决算表</w:t>
      </w:r>
    </w:p>
    <w:p w:rsidR="00315F3B" w:rsidRPr="00A5195E" w:rsidRDefault="00DE4D73" w:rsidP="00F05683">
      <w:pPr>
        <w:pStyle w:val="20"/>
        <w:adjustRightInd w:val="0"/>
        <w:snapToGrid w:val="0"/>
        <w:spacing w:line="560" w:lineRule="exact"/>
        <w:jc w:val="left"/>
        <w:rPr>
          <w:rFonts w:ascii="仿宋" w:eastAsia="仿宋" w:hAnsi="仿宋" w:cstheme="minorBidi"/>
          <w:sz w:val="28"/>
          <w:szCs w:val="28"/>
        </w:rPr>
      </w:pPr>
      <w:r w:rsidRPr="00A5195E">
        <w:rPr>
          <w:rFonts w:ascii="仿宋" w:eastAsia="仿宋" w:hAnsi="仿宋" w:hint="eastAsia"/>
          <w:sz w:val="28"/>
          <w:szCs w:val="28"/>
        </w:rPr>
        <w:t>十三、</w:t>
      </w:r>
      <w:r w:rsidRPr="00A5195E">
        <w:rPr>
          <w:rFonts w:hint="eastAsia"/>
          <w:sz w:val="28"/>
          <w:szCs w:val="28"/>
        </w:rPr>
        <w:t>国有资本经营预算支出决算表</w:t>
      </w:r>
    </w:p>
    <w:p w:rsidR="00315F3B" w:rsidRDefault="00DE4D73">
      <w:pPr>
        <w:widowControl/>
        <w:spacing w:line="440" w:lineRule="exact"/>
        <w:jc w:val="left"/>
        <w:rPr>
          <w:rFonts w:ascii="仿宋" w:eastAsia="仿宋" w:hAnsi="仿宋"/>
          <w:bCs/>
          <w:kern w:val="44"/>
          <w:sz w:val="24"/>
        </w:rPr>
      </w:pPr>
      <w:bookmarkStart w:id="13" w:name="_Toc15377196"/>
      <w:bookmarkStart w:id="14" w:name="_Toc15396599"/>
      <w:r>
        <w:rPr>
          <w:rFonts w:ascii="仿宋" w:eastAsia="仿宋" w:hAnsi="仿宋"/>
          <w:b/>
          <w:sz w:val="24"/>
        </w:rPr>
        <w:br w:type="page"/>
      </w:r>
    </w:p>
    <w:p w:rsidR="00F96045" w:rsidRDefault="00F96045">
      <w:pPr>
        <w:pStyle w:val="1"/>
        <w:jc w:val="center"/>
        <w:rPr>
          <w:rFonts w:ascii="黑体" w:eastAsia="黑体" w:hAnsi="黑体"/>
          <w:b w:val="0"/>
        </w:rPr>
        <w:sectPr w:rsidR="00F96045" w:rsidSect="00F96045">
          <w:headerReference w:type="default" r:id="rId9"/>
          <w:footerReference w:type="even" r:id="rId10"/>
          <w:footerReference w:type="default" r:id="rId11"/>
          <w:pgSz w:w="11906" w:h="16838"/>
          <w:pgMar w:top="1440" w:right="1800" w:bottom="1440" w:left="1800" w:header="851" w:footer="992" w:gutter="0"/>
          <w:pgNumType w:start="1"/>
          <w:cols w:space="425"/>
          <w:docGrid w:type="lines" w:linePitch="312"/>
        </w:sectPr>
      </w:pPr>
    </w:p>
    <w:p w:rsidR="00315F3B" w:rsidRDefault="00DE4D73">
      <w:pPr>
        <w:pStyle w:val="1"/>
        <w:jc w:val="center"/>
        <w:rPr>
          <w:rStyle w:val="1Char"/>
          <w:rFonts w:ascii="黑体" w:eastAsia="黑体" w:hAnsi="黑体"/>
          <w:b/>
        </w:rPr>
      </w:pPr>
      <w:r>
        <w:rPr>
          <w:rFonts w:ascii="黑体" w:eastAsia="黑体" w:hAnsi="黑体" w:hint="eastAsia"/>
          <w:b w:val="0"/>
        </w:rPr>
        <w:lastRenderedPageBreak/>
        <w:t xml:space="preserve">第一部分 </w:t>
      </w:r>
      <w:r>
        <w:rPr>
          <w:rStyle w:val="1Char"/>
          <w:rFonts w:ascii="黑体" w:eastAsia="黑体" w:hAnsi="黑体" w:hint="eastAsia"/>
        </w:rPr>
        <w:t>部门概况</w:t>
      </w:r>
      <w:bookmarkEnd w:id="13"/>
      <w:bookmarkEnd w:id="14"/>
    </w:p>
    <w:p w:rsidR="00315F3B" w:rsidRDefault="00315F3B">
      <w:pPr>
        <w:widowControl/>
        <w:jc w:val="left"/>
        <w:rPr>
          <w:rFonts w:ascii="黑体" w:eastAsia="黑体"/>
          <w:color w:val="000000"/>
          <w:sz w:val="32"/>
          <w:szCs w:val="32"/>
        </w:rPr>
      </w:pPr>
    </w:p>
    <w:p w:rsidR="00315F3B" w:rsidRDefault="00DE4D73">
      <w:pPr>
        <w:pStyle w:val="2"/>
        <w:rPr>
          <w:rStyle w:val="2Char"/>
          <w:rFonts w:ascii="仿宋" w:eastAsia="仿宋" w:hAnsi="仿宋"/>
        </w:rPr>
      </w:pPr>
      <w:bookmarkStart w:id="15" w:name="_Toc15396600"/>
      <w:bookmarkStart w:id="16" w:name="_Toc15377197"/>
      <w:r>
        <w:rPr>
          <w:rFonts w:ascii="黑体" w:eastAsia="黑体" w:hAnsi="黑体" w:hint="eastAsia"/>
          <w:b w:val="0"/>
          <w:color w:val="000000"/>
        </w:rPr>
        <w:t>一、基</w:t>
      </w:r>
      <w:r>
        <w:rPr>
          <w:rStyle w:val="2Char"/>
          <w:rFonts w:ascii="黑体" w:eastAsia="黑体" w:hAnsi="黑体" w:hint="eastAsia"/>
        </w:rPr>
        <w:t>本职能及主要工作</w:t>
      </w:r>
      <w:bookmarkEnd w:id="15"/>
      <w:bookmarkEnd w:id="16"/>
    </w:p>
    <w:p w:rsidR="00814E17" w:rsidRPr="00BD24B3" w:rsidRDefault="00DE4D73" w:rsidP="00814E17">
      <w:pPr>
        <w:pStyle w:val="a9"/>
        <w:spacing w:line="578" w:lineRule="exact"/>
        <w:ind w:left="990" w:firstLineChars="0" w:firstLine="0"/>
        <w:rPr>
          <w:rFonts w:eastAsia="方正仿宋简体" w:hAnsi="方正仿宋简体"/>
          <w:szCs w:val="32"/>
        </w:rPr>
      </w:pPr>
      <w:bookmarkStart w:id="17" w:name="_Toc15378445"/>
      <w:bookmarkStart w:id="18" w:name="_Toc15377198"/>
      <w:r>
        <w:rPr>
          <w:rFonts w:ascii="仿宋" w:eastAsia="仿宋" w:hAnsi="仿宋" w:hint="eastAsia"/>
          <w:bCs/>
          <w:color w:val="000000"/>
          <w:sz w:val="32"/>
          <w:szCs w:val="32"/>
        </w:rPr>
        <w:t>（一）主要职能。</w:t>
      </w:r>
      <w:bookmarkEnd w:id="17"/>
      <w:bookmarkEnd w:id="18"/>
    </w:p>
    <w:p w:rsidR="00814E17" w:rsidRPr="00A52D8D" w:rsidRDefault="00814E17" w:rsidP="00814E17">
      <w:pPr>
        <w:spacing w:line="578" w:lineRule="exact"/>
        <w:ind w:firstLineChars="221" w:firstLine="707"/>
        <w:rPr>
          <w:rFonts w:eastAsia="方正仿宋简体"/>
          <w:kern w:val="0"/>
          <w:sz w:val="32"/>
          <w:szCs w:val="32"/>
        </w:rPr>
      </w:pPr>
      <w:r w:rsidRPr="00A52D8D">
        <w:rPr>
          <w:rFonts w:eastAsia="方正仿宋简体"/>
          <w:kern w:val="0"/>
          <w:sz w:val="32"/>
          <w:szCs w:val="32"/>
        </w:rPr>
        <w:t>主要负责统筹协调、组织实施全区城乡环境综合治理工作；指导、督导乡镇环境治理和场镇管理工作；协调市级做好规划区内的城市环境治理和执法工作；负责责任区清扫保洁工作。</w:t>
      </w:r>
    </w:p>
    <w:p w:rsidR="00814E17" w:rsidRDefault="00814E17" w:rsidP="00814E17">
      <w:pPr>
        <w:pStyle w:val="a3"/>
        <w:adjustRightInd w:val="0"/>
        <w:snapToGrid w:val="0"/>
        <w:spacing w:before="93" w:line="600" w:lineRule="exact"/>
        <w:ind w:firstLineChars="210" w:firstLine="672"/>
        <w:outlineLvl w:val="2"/>
        <w:rPr>
          <w:rFonts w:ascii="仿宋" w:eastAsia="仿宋" w:hAnsi="仿宋"/>
          <w:bCs/>
          <w:color w:val="000000"/>
          <w:sz w:val="32"/>
          <w:szCs w:val="32"/>
        </w:rPr>
      </w:pPr>
      <w:bookmarkStart w:id="19" w:name="_Toc15378446"/>
      <w:bookmarkStart w:id="20" w:name="_Toc15377199"/>
      <w:r>
        <w:rPr>
          <w:rFonts w:ascii="仿宋" w:eastAsia="仿宋" w:hAnsi="仿宋" w:hint="eastAsia"/>
          <w:bCs/>
          <w:color w:val="000000"/>
          <w:sz w:val="32"/>
          <w:szCs w:val="32"/>
        </w:rPr>
        <w:t>（二）</w:t>
      </w:r>
      <w:r>
        <w:rPr>
          <w:rFonts w:ascii="仿宋" w:eastAsia="仿宋" w:hAnsi="仿宋"/>
          <w:bCs/>
          <w:color w:val="000000"/>
          <w:sz w:val="32"/>
          <w:szCs w:val="32"/>
        </w:rPr>
        <w:t>201</w:t>
      </w:r>
      <w:r>
        <w:rPr>
          <w:rFonts w:ascii="仿宋" w:eastAsia="仿宋" w:hAnsi="仿宋" w:hint="eastAsia"/>
          <w:bCs/>
          <w:color w:val="000000"/>
          <w:sz w:val="32"/>
          <w:szCs w:val="32"/>
        </w:rPr>
        <w:t>9年重点工作完成情况。</w:t>
      </w:r>
      <w:bookmarkEnd w:id="19"/>
      <w:bookmarkEnd w:id="20"/>
    </w:p>
    <w:p w:rsidR="00814E17" w:rsidRPr="00BD24B3" w:rsidRDefault="00814E17" w:rsidP="00814E17">
      <w:pPr>
        <w:spacing w:line="578" w:lineRule="exact"/>
        <w:ind w:firstLineChars="221" w:firstLine="707"/>
        <w:rPr>
          <w:rFonts w:eastAsia="方正仿宋简体"/>
          <w:kern w:val="0"/>
          <w:sz w:val="32"/>
          <w:szCs w:val="32"/>
        </w:rPr>
      </w:pPr>
      <w:r w:rsidRPr="00BD24B3">
        <w:rPr>
          <w:rFonts w:eastAsia="方正楷体简体"/>
          <w:sz w:val="32"/>
          <w:szCs w:val="32"/>
        </w:rPr>
        <w:t>1.</w:t>
      </w:r>
      <w:r w:rsidRPr="00BD24B3">
        <w:rPr>
          <w:rFonts w:eastAsia="方正楷体简体"/>
          <w:sz w:val="32"/>
          <w:szCs w:val="32"/>
        </w:rPr>
        <w:t>执行力建设。</w:t>
      </w:r>
      <w:r w:rsidRPr="00BD24B3">
        <w:rPr>
          <w:rFonts w:eastAsia="方正仿宋简体"/>
          <w:kern w:val="0"/>
          <w:sz w:val="32"/>
          <w:szCs w:val="32"/>
        </w:rPr>
        <w:t>我办认真贯彻落实了中央、省、市及区委区政府决策部署，不折不扣地执行、落实区委常委会决定事项、区政府常务会议定事项、区委区政府领导批示交办事项及督办事项等各项工作，确保了政令畅通，落实有力有效。</w:t>
      </w:r>
    </w:p>
    <w:p w:rsidR="00814E17" w:rsidRDefault="00814E17" w:rsidP="00814E17">
      <w:pPr>
        <w:spacing w:line="578" w:lineRule="exact"/>
        <w:ind w:firstLine="640"/>
        <w:rPr>
          <w:rFonts w:eastAsia="方正仿宋简体"/>
          <w:sz w:val="32"/>
          <w:szCs w:val="32"/>
        </w:rPr>
      </w:pPr>
      <w:r>
        <w:rPr>
          <w:rFonts w:eastAsia="方正楷体简体"/>
          <w:sz w:val="32"/>
          <w:szCs w:val="32"/>
        </w:rPr>
        <w:t>2.</w:t>
      </w:r>
      <w:r>
        <w:rPr>
          <w:rFonts w:eastAsia="方正楷体简体"/>
          <w:sz w:val="32"/>
          <w:szCs w:val="32"/>
        </w:rPr>
        <w:t>大北街片区环境改善提升暨商业街示范打造。</w:t>
      </w:r>
      <w:r>
        <w:rPr>
          <w:rFonts w:eastAsia="方正仿宋简体"/>
          <w:kern w:val="32"/>
          <w:sz w:val="32"/>
          <w:szCs w:val="32"/>
        </w:rPr>
        <w:t>按照达州市政府办公室《研究通川区大北街片区环境改善提升暨商业街示范打造工作的会议纪要》（达州市人民政府会议纪要第</w:t>
      </w:r>
      <w:r>
        <w:rPr>
          <w:rFonts w:eastAsia="方正仿宋简体"/>
          <w:kern w:val="32"/>
          <w:sz w:val="32"/>
          <w:szCs w:val="32"/>
        </w:rPr>
        <w:t>10</w:t>
      </w:r>
      <w:r>
        <w:rPr>
          <w:rFonts w:eastAsia="方正仿宋简体"/>
          <w:kern w:val="32"/>
          <w:sz w:val="32"/>
          <w:szCs w:val="32"/>
        </w:rPr>
        <w:t>期）相关要求，在市、区相关职能部门的大力支持和密切配合下，</w:t>
      </w:r>
      <w:r>
        <w:rPr>
          <w:rFonts w:eastAsia="方正仿宋简体"/>
          <w:kern w:val="32"/>
          <w:sz w:val="32"/>
          <w:szCs w:val="32"/>
        </w:rPr>
        <w:t>2018</w:t>
      </w:r>
      <w:r>
        <w:rPr>
          <w:rFonts w:eastAsia="方正仿宋简体"/>
          <w:kern w:val="32"/>
          <w:sz w:val="32"/>
          <w:szCs w:val="32"/>
        </w:rPr>
        <w:t>年</w:t>
      </w:r>
      <w:r>
        <w:rPr>
          <w:rFonts w:eastAsia="方正仿宋简体"/>
          <w:sz w:val="32"/>
          <w:szCs w:val="32"/>
        </w:rPr>
        <w:t>正式启动了大北街片区整治工程。</w:t>
      </w:r>
      <w:r>
        <w:rPr>
          <w:rFonts w:eastAsia="方正仿宋简体"/>
          <w:kern w:val="32"/>
          <w:sz w:val="32"/>
          <w:szCs w:val="32"/>
        </w:rPr>
        <w:t>工程项目投资估算</w:t>
      </w:r>
      <w:r>
        <w:rPr>
          <w:rFonts w:eastAsia="方正仿宋简体"/>
          <w:kern w:val="32"/>
          <w:sz w:val="32"/>
          <w:szCs w:val="32"/>
        </w:rPr>
        <w:t>4200</w:t>
      </w:r>
      <w:r>
        <w:rPr>
          <w:rFonts w:eastAsia="方正仿宋简体"/>
          <w:kern w:val="32"/>
          <w:sz w:val="32"/>
          <w:szCs w:val="32"/>
        </w:rPr>
        <w:t>万元，财政评审金额</w:t>
      </w:r>
      <w:r>
        <w:rPr>
          <w:rFonts w:eastAsia="方正仿宋简体"/>
          <w:kern w:val="32"/>
          <w:sz w:val="32"/>
          <w:szCs w:val="32"/>
        </w:rPr>
        <w:t>3056</w:t>
      </w:r>
      <w:r>
        <w:rPr>
          <w:rFonts w:eastAsia="方正仿宋简体"/>
          <w:kern w:val="32"/>
          <w:sz w:val="32"/>
          <w:szCs w:val="32"/>
        </w:rPr>
        <w:t>万元，合同中标价</w:t>
      </w:r>
      <w:r>
        <w:rPr>
          <w:rFonts w:eastAsia="方正仿宋简体"/>
          <w:kern w:val="32"/>
          <w:sz w:val="32"/>
          <w:szCs w:val="32"/>
        </w:rPr>
        <w:t>275</w:t>
      </w:r>
      <w:r>
        <w:rPr>
          <w:rFonts w:eastAsia="方正仿宋简体" w:hint="eastAsia"/>
          <w:kern w:val="32"/>
          <w:sz w:val="32"/>
          <w:szCs w:val="32"/>
        </w:rPr>
        <w:t>2</w:t>
      </w:r>
      <w:r>
        <w:rPr>
          <w:rFonts w:eastAsia="方正仿宋简体"/>
          <w:kern w:val="32"/>
          <w:sz w:val="32"/>
          <w:szCs w:val="32"/>
        </w:rPr>
        <w:t>万元，工程于</w:t>
      </w:r>
      <w:r>
        <w:rPr>
          <w:rFonts w:eastAsia="方正仿宋简体"/>
          <w:kern w:val="32"/>
          <w:sz w:val="32"/>
          <w:szCs w:val="32"/>
        </w:rPr>
        <w:t>2019</w:t>
      </w:r>
      <w:r>
        <w:rPr>
          <w:rFonts w:eastAsia="方正仿宋简体"/>
          <w:kern w:val="32"/>
          <w:sz w:val="32"/>
          <w:szCs w:val="32"/>
        </w:rPr>
        <w:t>年初竣工，按市、区领导现场调研指示精神，整改完善，工程于</w:t>
      </w:r>
      <w:r>
        <w:rPr>
          <w:rFonts w:eastAsia="方正仿宋简体"/>
          <w:kern w:val="32"/>
          <w:sz w:val="32"/>
          <w:szCs w:val="32"/>
        </w:rPr>
        <w:t>2019</w:t>
      </w:r>
      <w:r>
        <w:rPr>
          <w:rFonts w:eastAsia="方正仿宋简体"/>
          <w:kern w:val="32"/>
          <w:sz w:val="32"/>
          <w:szCs w:val="32"/>
        </w:rPr>
        <w:t>年</w:t>
      </w:r>
      <w:r>
        <w:rPr>
          <w:rFonts w:eastAsia="方正仿宋简体"/>
          <w:kern w:val="32"/>
          <w:sz w:val="32"/>
          <w:szCs w:val="32"/>
        </w:rPr>
        <w:t>6</w:t>
      </w:r>
      <w:r>
        <w:rPr>
          <w:rFonts w:eastAsia="方正仿宋简体"/>
          <w:kern w:val="32"/>
          <w:sz w:val="32"/>
          <w:szCs w:val="32"/>
        </w:rPr>
        <w:t>月通过验收并</w:t>
      </w:r>
      <w:r>
        <w:rPr>
          <w:rFonts w:eastAsia="方正仿宋简体"/>
          <w:kern w:val="32"/>
          <w:sz w:val="32"/>
          <w:szCs w:val="32"/>
        </w:rPr>
        <w:lastRenderedPageBreak/>
        <w:t>交付使用，得到市、区领导及市民朋友的一致好评。</w:t>
      </w:r>
    </w:p>
    <w:p w:rsidR="00814E17" w:rsidRDefault="00814E17" w:rsidP="00814E17">
      <w:pPr>
        <w:spacing w:line="578" w:lineRule="exact"/>
        <w:ind w:firstLine="640"/>
        <w:rPr>
          <w:rFonts w:eastAsia="方正仿宋简体"/>
          <w:sz w:val="32"/>
          <w:szCs w:val="32"/>
        </w:rPr>
      </w:pPr>
      <w:r>
        <w:rPr>
          <w:rFonts w:eastAsia="方正楷体简体"/>
          <w:bCs/>
          <w:sz w:val="32"/>
          <w:szCs w:val="32"/>
        </w:rPr>
        <w:t>3.</w:t>
      </w:r>
      <w:r>
        <w:rPr>
          <w:rFonts w:eastAsia="方正楷体简体"/>
          <w:kern w:val="0"/>
          <w:sz w:val="32"/>
          <w:szCs w:val="32"/>
        </w:rPr>
        <w:t>大北街片区水车楼、庞家巷、蒲草田巷等老旧居民小区整治提升工程</w:t>
      </w:r>
      <w:r>
        <w:rPr>
          <w:rFonts w:eastAsia="方正仿宋简体"/>
          <w:kern w:val="32"/>
          <w:sz w:val="32"/>
          <w:szCs w:val="32"/>
        </w:rPr>
        <w:t>。</w:t>
      </w:r>
      <w:r>
        <w:rPr>
          <w:rFonts w:eastAsia="方正仿宋简体"/>
          <w:sz w:val="32"/>
          <w:szCs w:val="32"/>
        </w:rPr>
        <w:t>按照达州市委办公室、达州市人民政府办公室《关于印发</w:t>
      </w:r>
      <w:r>
        <w:rPr>
          <w:rFonts w:eastAsia="方正仿宋简体"/>
          <w:sz w:val="32"/>
          <w:szCs w:val="32"/>
        </w:rPr>
        <w:t>&lt;</w:t>
      </w:r>
      <w:r>
        <w:rPr>
          <w:rFonts w:eastAsia="方正仿宋简体"/>
          <w:sz w:val="32"/>
          <w:szCs w:val="32"/>
        </w:rPr>
        <w:t>达州市</w:t>
      </w:r>
      <w:r>
        <w:rPr>
          <w:rFonts w:eastAsia="方正仿宋简体"/>
          <w:sz w:val="32"/>
          <w:szCs w:val="32"/>
        </w:rPr>
        <w:t>“</w:t>
      </w:r>
      <w:r>
        <w:rPr>
          <w:rFonts w:eastAsia="方正仿宋简体"/>
          <w:sz w:val="32"/>
          <w:szCs w:val="32"/>
        </w:rPr>
        <w:t>民生改善实效年</w:t>
      </w:r>
      <w:r>
        <w:rPr>
          <w:rFonts w:eastAsia="方正仿宋简体"/>
          <w:sz w:val="32"/>
          <w:szCs w:val="32"/>
        </w:rPr>
        <w:t>”</w:t>
      </w:r>
      <w:r>
        <w:rPr>
          <w:rFonts w:eastAsia="方正仿宋简体"/>
          <w:sz w:val="32"/>
          <w:szCs w:val="32"/>
        </w:rPr>
        <w:t>实施方案</w:t>
      </w:r>
      <w:r>
        <w:rPr>
          <w:rFonts w:eastAsia="方正仿宋简体"/>
          <w:sz w:val="32"/>
          <w:szCs w:val="32"/>
        </w:rPr>
        <w:t>&gt;</w:t>
      </w:r>
      <w:r>
        <w:rPr>
          <w:rFonts w:eastAsia="方正仿宋简体"/>
          <w:sz w:val="32"/>
          <w:szCs w:val="32"/>
        </w:rPr>
        <w:t>的通知要求》（达市委办〔</w:t>
      </w:r>
      <w:r>
        <w:rPr>
          <w:rFonts w:eastAsia="方正仿宋简体"/>
          <w:sz w:val="32"/>
          <w:szCs w:val="32"/>
        </w:rPr>
        <w:t>2018</w:t>
      </w:r>
      <w:r>
        <w:rPr>
          <w:rFonts w:eastAsia="方正仿宋简体"/>
          <w:sz w:val="32"/>
          <w:szCs w:val="32"/>
        </w:rPr>
        <w:t>〕</w:t>
      </w:r>
      <w:r>
        <w:rPr>
          <w:rFonts w:eastAsia="方正仿宋简体"/>
          <w:sz w:val="32"/>
          <w:szCs w:val="32"/>
        </w:rPr>
        <w:t>25</w:t>
      </w:r>
      <w:r>
        <w:rPr>
          <w:rFonts w:eastAsia="方正仿宋简体"/>
          <w:sz w:val="32"/>
          <w:szCs w:val="32"/>
        </w:rPr>
        <w:t>号）相关要求，实施大北街片区水车楼、蒲草田巷、庞家巷等老旧居小区实施整治。工程于</w:t>
      </w:r>
      <w:r>
        <w:rPr>
          <w:rFonts w:eastAsia="方正仿宋简体"/>
          <w:sz w:val="32"/>
          <w:szCs w:val="32"/>
        </w:rPr>
        <w:t>2018</w:t>
      </w:r>
      <w:r>
        <w:rPr>
          <w:rFonts w:eastAsia="方正仿宋简体"/>
          <w:sz w:val="32"/>
          <w:szCs w:val="32"/>
        </w:rPr>
        <w:t>年</w:t>
      </w:r>
      <w:r>
        <w:rPr>
          <w:rFonts w:eastAsia="方正仿宋简体"/>
          <w:sz w:val="32"/>
          <w:szCs w:val="32"/>
        </w:rPr>
        <w:t>11</w:t>
      </w:r>
      <w:r>
        <w:rPr>
          <w:rFonts w:eastAsia="方正仿宋简体"/>
          <w:sz w:val="32"/>
          <w:szCs w:val="32"/>
        </w:rPr>
        <w:t>月</w:t>
      </w:r>
      <w:r>
        <w:rPr>
          <w:rFonts w:eastAsia="方正仿宋简体"/>
          <w:sz w:val="32"/>
          <w:szCs w:val="32"/>
        </w:rPr>
        <w:t>19</w:t>
      </w:r>
      <w:r>
        <w:rPr>
          <w:rFonts w:eastAsia="方正仿宋简体"/>
          <w:sz w:val="32"/>
          <w:szCs w:val="32"/>
        </w:rPr>
        <w:t>日在达州市公共资源交易中心进行了公开招标确定了施工队伍（工程投资估算</w:t>
      </w:r>
      <w:r>
        <w:rPr>
          <w:rFonts w:eastAsia="方正仿宋简体"/>
          <w:sz w:val="32"/>
          <w:szCs w:val="32"/>
        </w:rPr>
        <w:t>1382.02</w:t>
      </w:r>
      <w:r>
        <w:rPr>
          <w:rFonts w:eastAsia="方正仿宋简体"/>
          <w:sz w:val="32"/>
          <w:szCs w:val="32"/>
        </w:rPr>
        <w:t>万元，区财政评审</w:t>
      </w:r>
      <w:r>
        <w:rPr>
          <w:rFonts w:eastAsia="方正仿宋简体"/>
          <w:sz w:val="32"/>
          <w:szCs w:val="32"/>
        </w:rPr>
        <w:t>1056.4325</w:t>
      </w:r>
      <w:r>
        <w:rPr>
          <w:rFonts w:eastAsia="方正仿宋简体"/>
          <w:sz w:val="32"/>
          <w:szCs w:val="32"/>
        </w:rPr>
        <w:t>万元，中标价为</w:t>
      </w:r>
      <w:r>
        <w:rPr>
          <w:rFonts w:eastAsia="方正仿宋简体"/>
          <w:sz w:val="32"/>
          <w:szCs w:val="32"/>
        </w:rPr>
        <w:t>1024</w:t>
      </w:r>
      <w:r>
        <w:rPr>
          <w:rFonts w:eastAsia="方正仿宋简体"/>
          <w:sz w:val="32"/>
          <w:szCs w:val="32"/>
        </w:rPr>
        <w:t>万元），</w:t>
      </w:r>
      <w:r>
        <w:rPr>
          <w:rFonts w:eastAsia="方正仿宋简体"/>
          <w:kern w:val="32"/>
          <w:sz w:val="32"/>
          <w:szCs w:val="32"/>
        </w:rPr>
        <w:t>工程于</w:t>
      </w:r>
      <w:r>
        <w:rPr>
          <w:rFonts w:eastAsia="方正仿宋简体"/>
          <w:kern w:val="32"/>
          <w:sz w:val="32"/>
          <w:szCs w:val="32"/>
        </w:rPr>
        <w:t>2019</w:t>
      </w:r>
      <w:r>
        <w:rPr>
          <w:rFonts w:eastAsia="方正仿宋简体"/>
          <w:kern w:val="32"/>
          <w:sz w:val="32"/>
          <w:szCs w:val="32"/>
        </w:rPr>
        <w:t>年初基本竣工，按市、区领导现场调研指示精神，整改完善于</w:t>
      </w:r>
      <w:r>
        <w:rPr>
          <w:rFonts w:eastAsia="方正仿宋简体"/>
          <w:kern w:val="32"/>
          <w:sz w:val="32"/>
          <w:szCs w:val="32"/>
        </w:rPr>
        <w:t>2019</w:t>
      </w:r>
      <w:r>
        <w:rPr>
          <w:rFonts w:eastAsia="方正仿宋简体"/>
          <w:kern w:val="32"/>
          <w:sz w:val="32"/>
          <w:szCs w:val="32"/>
        </w:rPr>
        <w:t>年</w:t>
      </w:r>
      <w:r>
        <w:rPr>
          <w:rFonts w:eastAsia="方正仿宋简体"/>
          <w:kern w:val="32"/>
          <w:sz w:val="32"/>
          <w:szCs w:val="32"/>
        </w:rPr>
        <w:t>8</w:t>
      </w:r>
      <w:r>
        <w:rPr>
          <w:rFonts w:eastAsia="方正仿宋简体"/>
          <w:kern w:val="32"/>
          <w:sz w:val="32"/>
          <w:szCs w:val="32"/>
        </w:rPr>
        <w:t>月通过验收并交付使用，得到市、区领导及市民朋友的一致好评。</w:t>
      </w:r>
    </w:p>
    <w:p w:rsidR="00814E17" w:rsidRDefault="00814E17" w:rsidP="00814E17">
      <w:pPr>
        <w:spacing w:line="578" w:lineRule="exact"/>
        <w:ind w:firstLineChars="200" w:firstLine="640"/>
        <w:rPr>
          <w:rFonts w:eastAsia="方正楷体简体"/>
          <w:bCs/>
          <w:sz w:val="32"/>
          <w:szCs w:val="32"/>
        </w:rPr>
      </w:pPr>
      <w:r>
        <w:rPr>
          <w:rFonts w:eastAsia="方正仿宋简体"/>
          <w:sz w:val="32"/>
          <w:szCs w:val="32"/>
        </w:rPr>
        <w:t>4.</w:t>
      </w:r>
      <w:r>
        <w:rPr>
          <w:rFonts w:eastAsia="方正楷体简体"/>
          <w:bCs/>
          <w:sz w:val="32"/>
          <w:szCs w:val="32"/>
        </w:rPr>
        <w:t>全力推进农村生活垃圾分类。</w:t>
      </w:r>
      <w:r>
        <w:rPr>
          <w:rFonts w:eastAsia="仿宋"/>
          <w:sz w:val="32"/>
          <w:szCs w:val="32"/>
        </w:rPr>
        <w:t>按照</w:t>
      </w:r>
      <w:r>
        <w:rPr>
          <w:rFonts w:eastAsia="仿宋"/>
          <w:sz w:val="32"/>
          <w:szCs w:val="32"/>
        </w:rPr>
        <w:t>“</w:t>
      </w:r>
      <w:r>
        <w:rPr>
          <w:rFonts w:eastAsia="仿宋"/>
          <w:sz w:val="32"/>
          <w:szCs w:val="32"/>
        </w:rPr>
        <w:t>补短板，扫盲点</w:t>
      </w:r>
      <w:r>
        <w:rPr>
          <w:rFonts w:eastAsia="仿宋"/>
          <w:sz w:val="32"/>
          <w:szCs w:val="32"/>
        </w:rPr>
        <w:t>”</w:t>
      </w:r>
      <w:r>
        <w:rPr>
          <w:rFonts w:eastAsia="仿宋"/>
          <w:sz w:val="32"/>
          <w:szCs w:val="32"/>
        </w:rPr>
        <w:t>的总体思路，结</w:t>
      </w:r>
      <w:r>
        <w:rPr>
          <w:rFonts w:eastAsia="方正仿宋简体"/>
          <w:kern w:val="0"/>
          <w:sz w:val="32"/>
          <w:szCs w:val="32"/>
          <w:shd w:val="clear" w:color="auto" w:fill="FFFFFF"/>
        </w:rPr>
        <w:t>合我区农村生活垃圾治理工作对标补短。</w:t>
      </w:r>
      <w:r>
        <w:rPr>
          <w:rFonts w:eastAsia="仿宋"/>
          <w:sz w:val="32"/>
          <w:szCs w:val="32"/>
        </w:rPr>
        <w:t>一是制定完善了《通川区农村垃圾治理工作方案》、《</w:t>
      </w:r>
      <w:r>
        <w:rPr>
          <w:rFonts w:eastAsia="仿宋"/>
          <w:sz w:val="32"/>
          <w:szCs w:val="32"/>
        </w:rPr>
        <w:t>2019</w:t>
      </w:r>
      <w:r>
        <w:rPr>
          <w:rFonts w:eastAsia="仿宋"/>
          <w:sz w:val="32"/>
          <w:szCs w:val="32"/>
        </w:rPr>
        <w:t>年整合财政涉农资金垃圾收集设施建设实施方案》、《通川区农村生活垃圾分类试点工作实施方案》、《达州市通川区城乡生活垃圾处理收费实施方案》等工作方案，从垃圾清转运机制、保洁人员配备、设施建设、分类处理以及垃圾处理的无害化、减量化、资源化等方面进行了明确，奠定了我区农村生活垃圾处理的机制和模式；二是规范分类标准。生活垃圾采取</w:t>
      </w:r>
      <w:r>
        <w:rPr>
          <w:rFonts w:eastAsia="仿宋"/>
          <w:sz w:val="32"/>
          <w:szCs w:val="32"/>
        </w:rPr>
        <w:t>“</w:t>
      </w:r>
      <w:r>
        <w:rPr>
          <w:rFonts w:eastAsia="仿宋"/>
          <w:sz w:val="32"/>
          <w:szCs w:val="32"/>
        </w:rPr>
        <w:t>二次四分法</w:t>
      </w:r>
      <w:r>
        <w:rPr>
          <w:rFonts w:eastAsia="仿宋"/>
          <w:sz w:val="32"/>
          <w:szCs w:val="32"/>
        </w:rPr>
        <w:t>”</w:t>
      </w:r>
      <w:r>
        <w:rPr>
          <w:rFonts w:eastAsia="仿宋"/>
          <w:sz w:val="32"/>
          <w:szCs w:val="32"/>
        </w:rPr>
        <w:t>分类，并明确了处置方式；三是提升行政村生活垃圾有效处理。不断延伸垃圾清运范围，将全区</w:t>
      </w:r>
      <w:r>
        <w:rPr>
          <w:rFonts w:eastAsia="仿宋"/>
          <w:sz w:val="32"/>
          <w:szCs w:val="32"/>
        </w:rPr>
        <w:t>207</w:t>
      </w:r>
      <w:r>
        <w:rPr>
          <w:rFonts w:eastAsia="仿宋"/>
          <w:sz w:val="32"/>
          <w:szCs w:val="32"/>
        </w:rPr>
        <w:t>个行政村</w:t>
      </w:r>
      <w:r>
        <w:rPr>
          <w:rFonts w:eastAsia="仿宋"/>
          <w:sz w:val="32"/>
          <w:szCs w:val="32"/>
        </w:rPr>
        <w:lastRenderedPageBreak/>
        <w:t>垃圾转运进行了全覆盖，</w:t>
      </w:r>
      <w:r>
        <w:rPr>
          <w:rFonts w:eastAsia="方正仿宋简体"/>
          <w:sz w:val="32"/>
          <w:szCs w:val="32"/>
        </w:rPr>
        <w:t>统一清运至复兴佳境环保厂进行焚烧处理。</w:t>
      </w:r>
      <w:r>
        <w:rPr>
          <w:rFonts w:eastAsia="仿宋"/>
          <w:sz w:val="32"/>
          <w:szCs w:val="32"/>
        </w:rPr>
        <w:t>四是全面落实村民小组配备工作，共配备村组保洁</w:t>
      </w:r>
      <w:r>
        <w:rPr>
          <w:rFonts w:eastAsia="仿宋"/>
          <w:sz w:val="32"/>
          <w:szCs w:val="32"/>
        </w:rPr>
        <w:t>1545</w:t>
      </w:r>
      <w:r>
        <w:rPr>
          <w:rFonts w:eastAsia="仿宋"/>
          <w:sz w:val="32"/>
          <w:szCs w:val="32"/>
        </w:rPr>
        <w:t>名，建立了保洁人员花名册，村民小组实现了</w:t>
      </w:r>
      <w:r>
        <w:rPr>
          <w:rFonts w:eastAsia="仿宋"/>
          <w:sz w:val="32"/>
          <w:szCs w:val="32"/>
        </w:rPr>
        <w:t>100%</w:t>
      </w:r>
      <w:r>
        <w:rPr>
          <w:rFonts w:eastAsia="仿宋"/>
          <w:sz w:val="32"/>
          <w:szCs w:val="32"/>
        </w:rPr>
        <w:t>的配备率；五是筑牢基础建设。今年整合涉农资金</w:t>
      </w:r>
      <w:r>
        <w:rPr>
          <w:rFonts w:eastAsia="仿宋"/>
          <w:sz w:val="32"/>
          <w:szCs w:val="32"/>
        </w:rPr>
        <w:t>400</w:t>
      </w:r>
      <w:r>
        <w:rPr>
          <w:rFonts w:eastAsia="仿宋"/>
          <w:sz w:val="32"/>
          <w:szCs w:val="32"/>
        </w:rPr>
        <w:t>万元，重点支持乡村振兴示范村、文旅大会参观沿线、人居环境示范村以及全区基础设施相对薄弱的农村行政村垃圾设施建设。目前，已在全区</w:t>
      </w:r>
      <w:r>
        <w:rPr>
          <w:rFonts w:eastAsia="仿宋"/>
          <w:sz w:val="32"/>
          <w:szCs w:val="32"/>
        </w:rPr>
        <w:t>19</w:t>
      </w:r>
      <w:r>
        <w:rPr>
          <w:rFonts w:eastAsia="仿宋"/>
          <w:sz w:val="32"/>
          <w:szCs w:val="32"/>
        </w:rPr>
        <w:t>个乡镇新建垃圾分类收集点</w:t>
      </w:r>
      <w:r>
        <w:rPr>
          <w:rFonts w:eastAsia="仿宋"/>
          <w:sz w:val="32"/>
          <w:szCs w:val="32"/>
        </w:rPr>
        <w:t>235</w:t>
      </w:r>
      <w:r>
        <w:rPr>
          <w:rFonts w:eastAsia="仿宋"/>
          <w:sz w:val="32"/>
          <w:szCs w:val="32"/>
        </w:rPr>
        <w:t>处、发放户分类垃圾桶</w:t>
      </w:r>
      <w:r>
        <w:rPr>
          <w:rFonts w:eastAsia="仿宋"/>
          <w:sz w:val="32"/>
          <w:szCs w:val="32"/>
        </w:rPr>
        <w:t>3600</w:t>
      </w:r>
      <w:r>
        <w:rPr>
          <w:rFonts w:eastAsia="仿宋"/>
          <w:sz w:val="32"/>
          <w:szCs w:val="32"/>
        </w:rPr>
        <w:t>户，新建阳光垃圾堆肥房</w:t>
      </w:r>
      <w:r>
        <w:rPr>
          <w:rFonts w:eastAsia="仿宋"/>
          <w:sz w:val="32"/>
          <w:szCs w:val="32"/>
        </w:rPr>
        <w:t>2</w:t>
      </w:r>
      <w:r>
        <w:rPr>
          <w:rFonts w:eastAsia="仿宋"/>
          <w:sz w:val="32"/>
          <w:szCs w:val="32"/>
        </w:rPr>
        <w:t>座。</w:t>
      </w:r>
    </w:p>
    <w:p w:rsidR="00814E17" w:rsidRDefault="00814E17" w:rsidP="00814E17">
      <w:pPr>
        <w:spacing w:line="578" w:lineRule="exact"/>
        <w:ind w:firstLineChars="200" w:firstLine="640"/>
        <w:rPr>
          <w:rFonts w:eastAsia="方正仿宋简体"/>
          <w:sz w:val="32"/>
          <w:szCs w:val="32"/>
        </w:rPr>
      </w:pPr>
      <w:r>
        <w:rPr>
          <w:rFonts w:eastAsia="方正楷体简体"/>
          <w:bCs/>
          <w:sz w:val="32"/>
          <w:szCs w:val="32"/>
        </w:rPr>
        <w:t>5.</w:t>
      </w:r>
      <w:r>
        <w:rPr>
          <w:rFonts w:eastAsia="方正楷体简体"/>
          <w:bCs/>
          <w:sz w:val="32"/>
          <w:szCs w:val="32"/>
        </w:rPr>
        <w:t>助力脱贫攻坚。</w:t>
      </w:r>
      <w:r>
        <w:rPr>
          <w:rFonts w:eastAsia="方正仿宋简体"/>
          <w:sz w:val="32"/>
          <w:szCs w:val="32"/>
        </w:rPr>
        <w:t>按照区委、区政府及脱贫攻坚办的相关要求，我办高度重视，组织全体财政供养人员深入贫困户认真开展相关工作。</w:t>
      </w:r>
      <w:r>
        <w:rPr>
          <w:rFonts w:eastAsia="方正仿宋简体"/>
          <w:b/>
          <w:bCs/>
          <w:sz w:val="32"/>
          <w:szCs w:val="32"/>
        </w:rPr>
        <w:t>一是</w:t>
      </w:r>
      <w:r>
        <w:rPr>
          <w:rFonts w:eastAsia="方正仿宋简体"/>
          <w:sz w:val="32"/>
          <w:szCs w:val="32"/>
        </w:rPr>
        <w:t>深入开展</w:t>
      </w:r>
      <w:r>
        <w:rPr>
          <w:rFonts w:eastAsia="方正仿宋简体"/>
          <w:sz w:val="32"/>
          <w:szCs w:val="32"/>
        </w:rPr>
        <w:t>“</w:t>
      </w:r>
      <w:r>
        <w:rPr>
          <w:rFonts w:eastAsia="方正仿宋简体"/>
          <w:sz w:val="32"/>
          <w:szCs w:val="32"/>
        </w:rPr>
        <w:t>五问、五解、五送</w:t>
      </w:r>
      <w:r>
        <w:rPr>
          <w:rFonts w:eastAsia="方正仿宋简体"/>
          <w:sz w:val="32"/>
          <w:szCs w:val="32"/>
        </w:rPr>
        <w:t>”</w:t>
      </w:r>
      <w:r>
        <w:rPr>
          <w:rFonts w:eastAsia="方正仿宋简体"/>
          <w:sz w:val="32"/>
          <w:szCs w:val="32"/>
        </w:rPr>
        <w:t>等活动，向贫困户宣讲脱贫政策及相关法律法规；</w:t>
      </w:r>
      <w:r>
        <w:rPr>
          <w:rFonts w:eastAsia="方正仿宋简体"/>
          <w:b/>
          <w:bCs/>
          <w:sz w:val="32"/>
          <w:szCs w:val="32"/>
        </w:rPr>
        <w:t>二是</w:t>
      </w:r>
      <w:r>
        <w:rPr>
          <w:rFonts w:eastAsia="方正仿宋简体"/>
          <w:sz w:val="32"/>
          <w:szCs w:val="32"/>
        </w:rPr>
        <w:t>开展村乡环境卫生治理活动，结合乡村振兴相关精神，制定了《乡村环境卫生治理方案》，并按照方案开展环境督查，</w:t>
      </w:r>
      <w:r>
        <w:rPr>
          <w:rFonts w:eastAsia="方正仿宋简体"/>
          <w:sz w:val="32"/>
          <w:szCs w:val="32"/>
        </w:rPr>
        <w:t>201</w:t>
      </w:r>
      <w:r>
        <w:rPr>
          <w:rFonts w:eastAsia="方正仿宋简体" w:hint="eastAsia"/>
          <w:sz w:val="32"/>
          <w:szCs w:val="32"/>
        </w:rPr>
        <w:t>9</w:t>
      </w:r>
      <w:r>
        <w:rPr>
          <w:rFonts w:eastAsia="方正仿宋简体"/>
          <w:sz w:val="32"/>
          <w:szCs w:val="32"/>
        </w:rPr>
        <w:t>年共发放乡村督查通报</w:t>
      </w:r>
      <w:r>
        <w:rPr>
          <w:rFonts w:eastAsia="方正仿宋简体"/>
          <w:sz w:val="32"/>
          <w:szCs w:val="32"/>
        </w:rPr>
        <w:t>4</w:t>
      </w:r>
      <w:r>
        <w:rPr>
          <w:rFonts w:eastAsia="方正仿宋简体"/>
          <w:sz w:val="32"/>
          <w:szCs w:val="32"/>
        </w:rPr>
        <w:t>期，有效的治理了乡村院坝的环境卫生；</w:t>
      </w:r>
      <w:r>
        <w:rPr>
          <w:rFonts w:eastAsia="方正仿宋简体"/>
          <w:b/>
          <w:bCs/>
          <w:sz w:val="32"/>
          <w:szCs w:val="32"/>
        </w:rPr>
        <w:t>三是</w:t>
      </w:r>
      <w:r>
        <w:rPr>
          <w:rFonts w:eastAsia="方正仿宋简体"/>
          <w:sz w:val="32"/>
          <w:szCs w:val="32"/>
        </w:rPr>
        <w:t>深入开展看望慰问活动，利用</w:t>
      </w:r>
      <w:r>
        <w:rPr>
          <w:rFonts w:eastAsia="方正仿宋简体"/>
          <w:sz w:val="32"/>
          <w:szCs w:val="32"/>
        </w:rPr>
        <w:t>“</w:t>
      </w:r>
      <w:r>
        <w:rPr>
          <w:rFonts w:eastAsia="方正仿宋简体"/>
          <w:sz w:val="32"/>
          <w:szCs w:val="32"/>
        </w:rPr>
        <w:t>帮扶日</w:t>
      </w:r>
      <w:r>
        <w:rPr>
          <w:rFonts w:eastAsia="方正仿宋简体"/>
          <w:sz w:val="32"/>
          <w:szCs w:val="32"/>
        </w:rPr>
        <w:t>”</w:t>
      </w:r>
      <w:r>
        <w:rPr>
          <w:rFonts w:eastAsia="方正仿宋简体"/>
          <w:sz w:val="32"/>
          <w:szCs w:val="32"/>
        </w:rPr>
        <w:t>、和节假日等给贫困户送去生活必需品等慰问物资；</w:t>
      </w:r>
      <w:r>
        <w:rPr>
          <w:rFonts w:eastAsia="方正仿宋简体" w:hint="eastAsia"/>
          <w:sz w:val="32"/>
          <w:szCs w:val="32"/>
        </w:rPr>
        <w:t>我办财政供养人员帮扶</w:t>
      </w:r>
      <w:r>
        <w:rPr>
          <w:rFonts w:eastAsia="方正仿宋简体"/>
          <w:sz w:val="32"/>
          <w:szCs w:val="32"/>
        </w:rPr>
        <w:t>贫困户全面</w:t>
      </w:r>
      <w:r>
        <w:rPr>
          <w:rFonts w:eastAsia="方正仿宋简体" w:hint="eastAsia"/>
          <w:sz w:val="32"/>
          <w:szCs w:val="32"/>
        </w:rPr>
        <w:t>达标</w:t>
      </w:r>
      <w:r>
        <w:rPr>
          <w:rFonts w:eastAsia="方正仿宋简体"/>
          <w:sz w:val="32"/>
          <w:szCs w:val="32"/>
        </w:rPr>
        <w:t>，群众满意度好。</w:t>
      </w:r>
    </w:p>
    <w:p w:rsidR="00814E17" w:rsidRDefault="00814E17" w:rsidP="00814E17">
      <w:pPr>
        <w:spacing w:line="578" w:lineRule="exact"/>
        <w:ind w:firstLineChars="200" w:firstLine="640"/>
        <w:rPr>
          <w:rFonts w:eastAsia="方正仿宋简体"/>
          <w:sz w:val="32"/>
          <w:szCs w:val="32"/>
        </w:rPr>
      </w:pPr>
      <w:r>
        <w:rPr>
          <w:rFonts w:eastAsia="方正楷体简体"/>
          <w:bCs/>
          <w:sz w:val="32"/>
          <w:szCs w:val="32"/>
        </w:rPr>
        <w:t>6.</w:t>
      </w:r>
      <w:r>
        <w:rPr>
          <w:rFonts w:eastAsia="方正楷体简体"/>
          <w:bCs/>
          <w:sz w:val="32"/>
          <w:szCs w:val="32"/>
        </w:rPr>
        <w:t>积极办理人大代表建议和政协委员提案。</w:t>
      </w:r>
      <w:r>
        <w:rPr>
          <w:rFonts w:eastAsia="方正仿宋简体"/>
          <w:sz w:val="32"/>
          <w:szCs w:val="32"/>
        </w:rPr>
        <w:t>2019</w:t>
      </w:r>
      <w:r>
        <w:rPr>
          <w:rFonts w:eastAsia="方正仿宋简体"/>
          <w:sz w:val="32"/>
          <w:szCs w:val="32"/>
        </w:rPr>
        <w:t>年共承办</w:t>
      </w:r>
      <w:r>
        <w:rPr>
          <w:rFonts w:eastAsia="方正仿宋简体"/>
          <w:sz w:val="32"/>
        </w:rPr>
        <w:t>市人大建议</w:t>
      </w:r>
      <w:r>
        <w:rPr>
          <w:rFonts w:eastAsia="方正仿宋简体"/>
          <w:sz w:val="32"/>
        </w:rPr>
        <w:t>4</w:t>
      </w:r>
      <w:r>
        <w:rPr>
          <w:rFonts w:eastAsia="方正仿宋简体"/>
          <w:sz w:val="32"/>
        </w:rPr>
        <w:t>件（主办</w:t>
      </w:r>
      <w:r>
        <w:rPr>
          <w:rFonts w:eastAsia="方正仿宋简体"/>
          <w:sz w:val="32"/>
        </w:rPr>
        <w:t>3</w:t>
      </w:r>
      <w:r>
        <w:rPr>
          <w:rFonts w:eastAsia="方正仿宋简体"/>
          <w:sz w:val="32"/>
        </w:rPr>
        <w:t>件，协办</w:t>
      </w:r>
      <w:r>
        <w:rPr>
          <w:rFonts w:eastAsia="方正仿宋简体"/>
          <w:sz w:val="32"/>
        </w:rPr>
        <w:t>1</w:t>
      </w:r>
      <w:r>
        <w:rPr>
          <w:rFonts w:eastAsia="方正仿宋简体"/>
          <w:sz w:val="32"/>
        </w:rPr>
        <w:t>件）、市政协提案</w:t>
      </w:r>
      <w:r>
        <w:rPr>
          <w:rFonts w:eastAsia="方正仿宋简体"/>
          <w:sz w:val="32"/>
        </w:rPr>
        <w:t>7</w:t>
      </w:r>
      <w:r>
        <w:rPr>
          <w:rFonts w:eastAsia="方正仿宋简体"/>
          <w:sz w:val="32"/>
        </w:rPr>
        <w:t>件（主办</w:t>
      </w:r>
      <w:r>
        <w:rPr>
          <w:rFonts w:eastAsia="方正仿宋简体"/>
          <w:sz w:val="32"/>
        </w:rPr>
        <w:t>2</w:t>
      </w:r>
      <w:r>
        <w:rPr>
          <w:rFonts w:eastAsia="方正仿宋简体"/>
          <w:sz w:val="32"/>
        </w:rPr>
        <w:t>件，协办</w:t>
      </w:r>
      <w:r>
        <w:rPr>
          <w:rFonts w:eastAsia="方正仿宋简体"/>
          <w:sz w:val="32"/>
        </w:rPr>
        <w:t>5</w:t>
      </w:r>
      <w:r>
        <w:rPr>
          <w:rFonts w:eastAsia="方正仿宋简体"/>
          <w:sz w:val="32"/>
        </w:rPr>
        <w:t>件）；区人大建议</w:t>
      </w:r>
      <w:r>
        <w:rPr>
          <w:rFonts w:eastAsia="方正仿宋简体"/>
          <w:sz w:val="32"/>
        </w:rPr>
        <w:t>7</w:t>
      </w:r>
      <w:r>
        <w:rPr>
          <w:rFonts w:eastAsia="方正仿宋简体"/>
          <w:sz w:val="32"/>
        </w:rPr>
        <w:t>件（主办</w:t>
      </w:r>
      <w:r>
        <w:rPr>
          <w:rFonts w:eastAsia="方正仿宋简体"/>
          <w:sz w:val="32"/>
        </w:rPr>
        <w:t>3</w:t>
      </w:r>
      <w:r>
        <w:rPr>
          <w:rFonts w:eastAsia="方正仿宋简体"/>
          <w:sz w:val="32"/>
        </w:rPr>
        <w:t>件，协办</w:t>
      </w:r>
      <w:r>
        <w:rPr>
          <w:rFonts w:eastAsia="方正仿宋简体"/>
          <w:sz w:val="32"/>
        </w:rPr>
        <w:t>4</w:t>
      </w:r>
      <w:r>
        <w:rPr>
          <w:rFonts w:eastAsia="方正仿宋简体"/>
          <w:sz w:val="32"/>
        </w:rPr>
        <w:t>件）、区政协提案</w:t>
      </w:r>
      <w:r>
        <w:rPr>
          <w:rFonts w:eastAsia="方正仿宋简体"/>
          <w:sz w:val="32"/>
        </w:rPr>
        <w:t>19</w:t>
      </w:r>
      <w:r>
        <w:rPr>
          <w:rFonts w:eastAsia="方正仿宋简体"/>
          <w:sz w:val="32"/>
        </w:rPr>
        <w:t>件（主办</w:t>
      </w:r>
      <w:r>
        <w:rPr>
          <w:rFonts w:eastAsia="方正仿宋简体"/>
          <w:sz w:val="32"/>
        </w:rPr>
        <w:t>12</w:t>
      </w:r>
      <w:r>
        <w:rPr>
          <w:rFonts w:eastAsia="方正仿宋简体"/>
          <w:sz w:val="32"/>
        </w:rPr>
        <w:t>件，协办</w:t>
      </w:r>
      <w:r>
        <w:rPr>
          <w:rFonts w:eastAsia="方正仿宋简体"/>
          <w:sz w:val="32"/>
        </w:rPr>
        <w:t>7</w:t>
      </w:r>
      <w:r>
        <w:rPr>
          <w:rFonts w:eastAsia="方正仿宋简体"/>
          <w:sz w:val="32"/>
        </w:rPr>
        <w:t>件）。</w:t>
      </w:r>
      <w:r>
        <w:rPr>
          <w:rFonts w:eastAsia="方正仿宋简体"/>
          <w:sz w:val="32"/>
          <w:szCs w:val="32"/>
        </w:rPr>
        <w:t>内容涉及滨河游园、城市管理及环境卫生等问题。截至</w:t>
      </w:r>
      <w:r>
        <w:rPr>
          <w:rFonts w:eastAsia="方正仿宋简体"/>
          <w:sz w:val="32"/>
          <w:szCs w:val="32"/>
        </w:rPr>
        <w:t>5</w:t>
      </w:r>
      <w:r>
        <w:rPr>
          <w:rFonts w:eastAsia="方正仿宋简体"/>
          <w:sz w:val="32"/>
          <w:szCs w:val="32"/>
        </w:rPr>
        <w:t>月底</w:t>
      </w:r>
      <w:r>
        <w:rPr>
          <w:rFonts w:eastAsia="方正仿宋简体"/>
          <w:sz w:val="32"/>
          <w:szCs w:val="32"/>
        </w:rPr>
        <w:lastRenderedPageBreak/>
        <w:t>均已全部按时按质办结，做到了件件有落实，件件有回音，人大代表和政协委员均表示满意。</w:t>
      </w:r>
    </w:p>
    <w:p w:rsidR="00814E17" w:rsidRDefault="00814E17" w:rsidP="00814E17">
      <w:pPr>
        <w:spacing w:line="578" w:lineRule="exact"/>
        <w:ind w:firstLineChars="200" w:firstLine="640"/>
        <w:rPr>
          <w:rFonts w:eastAsia="方正仿宋简体"/>
          <w:sz w:val="32"/>
          <w:szCs w:val="32"/>
        </w:rPr>
      </w:pPr>
      <w:r>
        <w:rPr>
          <w:rFonts w:eastAsia="方正楷体简体"/>
          <w:kern w:val="0"/>
          <w:sz w:val="32"/>
          <w:szCs w:val="32"/>
        </w:rPr>
        <w:t>7.</w:t>
      </w:r>
      <w:r>
        <w:rPr>
          <w:rFonts w:eastAsia="方正楷体简体"/>
          <w:kern w:val="0"/>
          <w:sz w:val="32"/>
          <w:szCs w:val="32"/>
        </w:rPr>
        <w:t>深入推进</w:t>
      </w:r>
      <w:r>
        <w:rPr>
          <w:rFonts w:eastAsia="方正楷体简体"/>
          <w:kern w:val="0"/>
          <w:sz w:val="32"/>
          <w:szCs w:val="32"/>
        </w:rPr>
        <w:t>“</w:t>
      </w:r>
      <w:r>
        <w:rPr>
          <w:rFonts w:eastAsia="方正楷体简体"/>
          <w:kern w:val="0"/>
          <w:sz w:val="32"/>
          <w:szCs w:val="32"/>
        </w:rPr>
        <w:t>五治</w:t>
      </w:r>
      <w:r>
        <w:rPr>
          <w:rFonts w:eastAsia="方正楷体简体"/>
          <w:kern w:val="0"/>
          <w:sz w:val="32"/>
          <w:szCs w:val="32"/>
        </w:rPr>
        <w:t>”</w:t>
      </w:r>
      <w:r>
        <w:rPr>
          <w:rFonts w:eastAsia="方正楷体简体"/>
          <w:kern w:val="0"/>
          <w:sz w:val="32"/>
          <w:szCs w:val="32"/>
        </w:rPr>
        <w:t>工程。</w:t>
      </w:r>
      <w:r>
        <w:rPr>
          <w:rFonts w:eastAsia="方正仿宋简体"/>
          <w:sz w:val="32"/>
          <w:szCs w:val="32"/>
        </w:rPr>
        <w:t>根据《达州市中心城区五治工程领导小组办公室关于深入推进达州市中心城区治脏治乱治尘治噪治水工程的通知》（达市五治领导小组〔</w:t>
      </w:r>
      <w:r>
        <w:rPr>
          <w:rFonts w:eastAsia="方正仿宋简体"/>
          <w:sz w:val="32"/>
          <w:szCs w:val="32"/>
        </w:rPr>
        <w:t>2016</w:t>
      </w:r>
      <w:r>
        <w:rPr>
          <w:rFonts w:eastAsia="方正仿宋简体"/>
          <w:sz w:val="32"/>
          <w:szCs w:val="32"/>
        </w:rPr>
        <w:t>〕</w:t>
      </w:r>
      <w:r>
        <w:rPr>
          <w:rFonts w:eastAsia="方正仿宋简体"/>
          <w:sz w:val="32"/>
          <w:szCs w:val="32"/>
        </w:rPr>
        <w:t>1</w:t>
      </w:r>
      <w:r>
        <w:rPr>
          <w:rFonts w:eastAsia="方正仿宋简体"/>
          <w:sz w:val="32"/>
          <w:szCs w:val="32"/>
        </w:rPr>
        <w:t>号）文件精神，按照区委、区政府安排部署，</w:t>
      </w:r>
      <w:r>
        <w:rPr>
          <w:rFonts w:eastAsia="方正仿宋简体"/>
          <w:sz w:val="32"/>
          <w:szCs w:val="32"/>
        </w:rPr>
        <w:t>“</w:t>
      </w:r>
      <w:r>
        <w:rPr>
          <w:rFonts w:eastAsia="方正仿宋简体"/>
          <w:sz w:val="32"/>
          <w:szCs w:val="32"/>
        </w:rPr>
        <w:t>一月一主题、一周一集中、一天一抄告</w:t>
      </w:r>
      <w:r>
        <w:rPr>
          <w:rFonts w:eastAsia="方正仿宋简体"/>
          <w:sz w:val="32"/>
          <w:szCs w:val="32"/>
        </w:rPr>
        <w:t>”</w:t>
      </w:r>
      <w:r>
        <w:rPr>
          <w:rFonts w:eastAsia="方正仿宋简体"/>
          <w:sz w:val="32"/>
          <w:szCs w:val="32"/>
        </w:rPr>
        <w:t>主题活动，强力推进五治工程，全面治理五乱；</w:t>
      </w:r>
      <w:r>
        <w:rPr>
          <w:rFonts w:eastAsia="方正仿宋简体"/>
          <w:b/>
          <w:bCs/>
          <w:sz w:val="32"/>
          <w:szCs w:val="32"/>
        </w:rPr>
        <w:t>一是</w:t>
      </w:r>
      <w:r>
        <w:rPr>
          <w:rFonts w:eastAsia="方正仿宋简体"/>
          <w:sz w:val="32"/>
          <w:szCs w:val="32"/>
        </w:rPr>
        <w:t>抓好保洁质量提升。严格按照</w:t>
      </w:r>
      <w:r>
        <w:rPr>
          <w:rFonts w:eastAsia="方正仿宋简体"/>
          <w:sz w:val="32"/>
          <w:szCs w:val="32"/>
        </w:rPr>
        <w:t>“</w:t>
      </w:r>
      <w:r>
        <w:rPr>
          <w:rFonts w:eastAsia="方正仿宋简体"/>
          <w:sz w:val="32"/>
          <w:szCs w:val="32"/>
        </w:rPr>
        <w:t>干净、整洁、规范、有序</w:t>
      </w:r>
      <w:r>
        <w:rPr>
          <w:rFonts w:eastAsia="方正仿宋简体"/>
          <w:sz w:val="32"/>
          <w:szCs w:val="32"/>
        </w:rPr>
        <w:t>”</w:t>
      </w:r>
      <w:r>
        <w:rPr>
          <w:rFonts w:eastAsia="方正仿宋简体"/>
          <w:sz w:val="32"/>
          <w:szCs w:val="32"/>
        </w:rPr>
        <w:t>的工作标准，全面落实</w:t>
      </w:r>
      <w:r>
        <w:rPr>
          <w:rFonts w:eastAsia="方正仿宋简体"/>
          <w:sz w:val="32"/>
          <w:szCs w:val="32"/>
        </w:rPr>
        <w:t>“</w:t>
      </w:r>
      <w:r>
        <w:rPr>
          <w:rFonts w:eastAsia="方正仿宋简体"/>
          <w:sz w:val="32"/>
          <w:szCs w:val="32"/>
        </w:rPr>
        <w:t>保洁全天候</w:t>
      </w:r>
      <w:r>
        <w:rPr>
          <w:rFonts w:eastAsia="方正仿宋简体"/>
          <w:sz w:val="32"/>
          <w:szCs w:val="32"/>
        </w:rPr>
        <w:t>”</w:t>
      </w:r>
      <w:r>
        <w:rPr>
          <w:rFonts w:eastAsia="方正仿宋简体"/>
          <w:sz w:val="32"/>
          <w:szCs w:val="32"/>
        </w:rPr>
        <w:t>的工作要求，加大辖区清扫保洁力度和频次，全区城乡面貌得明显改善。同时，加大辖区乡镇街委清扫保洁工作的监督管理力度，特别是对保洁公司监督管理，完成了</w:t>
      </w:r>
      <w:r>
        <w:rPr>
          <w:rFonts w:eastAsia="方正仿宋简体"/>
          <w:sz w:val="32"/>
          <w:szCs w:val="32"/>
        </w:rPr>
        <w:t>2018</w:t>
      </w:r>
      <w:r>
        <w:rPr>
          <w:rFonts w:eastAsia="方正仿宋简体"/>
          <w:sz w:val="32"/>
          <w:szCs w:val="32"/>
        </w:rPr>
        <w:t>年度全区清扫保洁市场化的综合考核，以考核促整改，全面提升清扫保洁质量。</w:t>
      </w:r>
      <w:r>
        <w:rPr>
          <w:rFonts w:eastAsia="方正仿宋简体"/>
          <w:b/>
          <w:bCs/>
          <w:sz w:val="32"/>
          <w:szCs w:val="32"/>
        </w:rPr>
        <w:t>二是</w:t>
      </w:r>
      <w:r>
        <w:rPr>
          <w:rFonts w:eastAsia="方正仿宋简体"/>
          <w:sz w:val="32"/>
          <w:szCs w:val="32"/>
        </w:rPr>
        <w:t>整治圾清运行为。</w:t>
      </w:r>
      <w:r>
        <w:rPr>
          <w:rFonts w:eastAsia="方正仿宋简体"/>
          <w:kern w:val="0"/>
          <w:sz w:val="32"/>
          <w:szCs w:val="32"/>
          <w:shd w:val="clear" w:color="auto" w:fill="FFFFFF"/>
        </w:rPr>
        <w:t>通过约谈清运公司，增加清运频次，加大垃圾设施建设投入等手段，整治垃圾清运不及时、不彻底的行为，严格落实垃圾清运日产日清制度，全区垃圾清运质量大幅提升</w:t>
      </w:r>
      <w:r>
        <w:rPr>
          <w:rFonts w:eastAsia="方正仿宋简体"/>
          <w:sz w:val="32"/>
          <w:szCs w:val="32"/>
        </w:rPr>
        <w:t>；</w:t>
      </w:r>
      <w:r>
        <w:rPr>
          <w:rFonts w:eastAsia="方正仿宋简体"/>
          <w:b/>
          <w:bCs/>
          <w:sz w:val="32"/>
          <w:szCs w:val="32"/>
        </w:rPr>
        <w:t>三是</w:t>
      </w:r>
      <w:r>
        <w:rPr>
          <w:rFonts w:eastAsia="方正仿宋简体"/>
          <w:sz w:val="32"/>
          <w:szCs w:val="32"/>
        </w:rPr>
        <w:t>建立城镇新增区域清扫保洁机制。按照</w:t>
      </w:r>
      <w:r>
        <w:rPr>
          <w:rFonts w:eastAsia="方正仿宋简体"/>
          <w:sz w:val="32"/>
          <w:szCs w:val="32"/>
        </w:rPr>
        <w:t>“</w:t>
      </w:r>
      <w:r>
        <w:rPr>
          <w:rFonts w:eastAsia="方正仿宋简体"/>
          <w:sz w:val="32"/>
          <w:szCs w:val="32"/>
        </w:rPr>
        <w:t>应纳尽纳、不留空挡，不留死角</w:t>
      </w:r>
      <w:r>
        <w:rPr>
          <w:rFonts w:eastAsia="方正仿宋简体"/>
          <w:sz w:val="32"/>
          <w:szCs w:val="32"/>
        </w:rPr>
        <w:t>”</w:t>
      </w:r>
      <w:r>
        <w:rPr>
          <w:rFonts w:eastAsia="方正仿宋简体"/>
          <w:sz w:val="32"/>
          <w:szCs w:val="32"/>
        </w:rPr>
        <w:t>的原则，对全区城镇新增区域进行了测量。按照市、区权属，对属市级责任区域进行了移交，对属辖区责任的形成统一报告报送区政府纳入全区清扫保洁市场化区域；</w:t>
      </w:r>
      <w:r>
        <w:rPr>
          <w:rFonts w:eastAsia="方正仿宋简体"/>
          <w:b/>
          <w:bCs/>
          <w:sz w:val="32"/>
          <w:szCs w:val="32"/>
        </w:rPr>
        <w:t>四是</w:t>
      </w:r>
      <w:r>
        <w:rPr>
          <w:rFonts w:eastAsia="方正仿宋简体"/>
          <w:sz w:val="32"/>
          <w:szCs w:val="32"/>
        </w:rPr>
        <w:t>开展环境卫生整治。对辖区高速沿线、铁路沿线、环城路二期沿线、主城区山体山坡和进出口通道开展了环境卫生专项整治，清理积存垃圾，规范堆码、</w:t>
      </w:r>
      <w:r>
        <w:rPr>
          <w:rFonts w:eastAsia="方正仿宋简体"/>
          <w:sz w:val="32"/>
          <w:szCs w:val="32"/>
        </w:rPr>
        <w:lastRenderedPageBreak/>
        <w:t>拆除违章搭建，不断改善人居环境；</w:t>
      </w:r>
      <w:r>
        <w:rPr>
          <w:rFonts w:eastAsia="方正仿宋简体"/>
          <w:b/>
          <w:bCs/>
          <w:sz w:val="32"/>
          <w:szCs w:val="32"/>
        </w:rPr>
        <w:t>五是</w:t>
      </w:r>
      <w:r>
        <w:rPr>
          <w:rFonts w:eastAsia="方正仿宋简体"/>
          <w:sz w:val="32"/>
          <w:szCs w:val="32"/>
        </w:rPr>
        <w:t>开展容貌秩序专项整治。结合整治群众最不满意</w:t>
      </w:r>
      <w:r>
        <w:rPr>
          <w:rFonts w:eastAsia="方正仿宋简体"/>
          <w:sz w:val="32"/>
          <w:szCs w:val="32"/>
        </w:rPr>
        <w:t>10</w:t>
      </w:r>
      <w:r>
        <w:rPr>
          <w:rFonts w:eastAsia="方正仿宋简体"/>
          <w:sz w:val="32"/>
          <w:szCs w:val="32"/>
        </w:rPr>
        <w:t>件事，大力开展扬尘治理、占道经营、牛皮癣、中心城区露天烧烤、公共场所遛狗、</w:t>
      </w:r>
      <w:r>
        <w:rPr>
          <w:rFonts w:eastAsia="方正仿宋简体"/>
          <w:sz w:val="32"/>
          <w:szCs w:val="32"/>
        </w:rPr>
        <w:t>“</w:t>
      </w:r>
      <w:r>
        <w:rPr>
          <w:rFonts w:eastAsia="方正仿宋简体"/>
          <w:sz w:val="32"/>
          <w:szCs w:val="32"/>
        </w:rPr>
        <w:t>七清五有一红旗</w:t>
      </w:r>
      <w:r>
        <w:rPr>
          <w:rFonts w:eastAsia="方正仿宋简体"/>
          <w:sz w:val="32"/>
          <w:szCs w:val="32"/>
        </w:rPr>
        <w:t>”</w:t>
      </w:r>
      <w:r>
        <w:rPr>
          <w:rFonts w:eastAsia="方正仿宋简体"/>
          <w:sz w:val="32"/>
          <w:szCs w:val="32"/>
        </w:rPr>
        <w:t>等专项行动，配合市城管局全面取缔了中心城区露天烧烤经营行为</w:t>
      </w:r>
      <w:r>
        <w:rPr>
          <w:rFonts w:eastAsia="方正仿宋简体"/>
          <w:kern w:val="0"/>
          <w:sz w:val="32"/>
          <w:szCs w:val="32"/>
          <w:shd w:val="clear" w:color="auto" w:fill="FFFFFF"/>
        </w:rPr>
        <w:t>；中心城区牛皮癣得到有效治理，取缔了人民广场周边、金牌路、何家巷长达多年的占道经营，城市管理质量得到进一步提升。</w:t>
      </w:r>
      <w:r>
        <w:rPr>
          <w:rFonts w:eastAsia="方正仿宋简体"/>
          <w:b/>
          <w:bCs/>
          <w:kern w:val="0"/>
          <w:sz w:val="32"/>
          <w:szCs w:val="32"/>
          <w:shd w:val="clear" w:color="auto" w:fill="FFFFFF"/>
        </w:rPr>
        <w:t>六是</w:t>
      </w:r>
      <w:r>
        <w:rPr>
          <w:rFonts w:eastAsia="方正仿宋简体"/>
          <w:sz w:val="32"/>
        </w:rPr>
        <w:t>加大环境治理的督查督办力度。对辖区乡镇街委五治工程中存在的突出问题，采取高密度和高频次督查，并督促责任单位做好整改工作，全面改善城乡环境面貌，发出</w:t>
      </w:r>
      <w:r>
        <w:rPr>
          <w:rFonts w:eastAsia="方正仿宋简体"/>
          <w:sz w:val="32"/>
        </w:rPr>
        <w:t>“</w:t>
      </w:r>
      <w:r>
        <w:rPr>
          <w:rFonts w:eastAsia="方正仿宋简体"/>
          <w:sz w:val="32"/>
        </w:rPr>
        <w:t>五治</w:t>
      </w:r>
      <w:r>
        <w:rPr>
          <w:rFonts w:eastAsia="方正仿宋简体"/>
          <w:sz w:val="32"/>
        </w:rPr>
        <w:t>”</w:t>
      </w:r>
      <w:r>
        <w:rPr>
          <w:rFonts w:eastAsia="方正仿宋简体"/>
          <w:sz w:val="32"/>
        </w:rPr>
        <w:t>工程督查通报</w:t>
      </w:r>
      <w:r>
        <w:rPr>
          <w:rFonts w:eastAsia="方正仿宋简体"/>
          <w:sz w:val="32"/>
        </w:rPr>
        <w:t>46</w:t>
      </w:r>
      <w:r>
        <w:rPr>
          <w:rFonts w:eastAsia="方正仿宋简体"/>
          <w:sz w:val="32"/>
        </w:rPr>
        <w:t>期，</w:t>
      </w:r>
      <w:r>
        <w:rPr>
          <w:rFonts w:eastAsia="方正仿宋简体"/>
          <w:sz w:val="32"/>
        </w:rPr>
        <w:t>“</w:t>
      </w:r>
      <w:r>
        <w:rPr>
          <w:rFonts w:eastAsia="方正仿宋简体"/>
          <w:sz w:val="32"/>
        </w:rPr>
        <w:t>白色</w:t>
      </w:r>
      <w:r>
        <w:rPr>
          <w:rFonts w:eastAsia="方正仿宋简体"/>
          <w:sz w:val="32"/>
        </w:rPr>
        <w:t>”</w:t>
      </w:r>
      <w:r>
        <w:rPr>
          <w:rFonts w:eastAsia="方正仿宋简体"/>
          <w:sz w:val="32"/>
        </w:rPr>
        <w:t>督查通报</w:t>
      </w:r>
      <w:r>
        <w:rPr>
          <w:rFonts w:eastAsia="方正仿宋简体"/>
          <w:sz w:val="32"/>
        </w:rPr>
        <w:t>2</w:t>
      </w:r>
      <w:r>
        <w:rPr>
          <w:rFonts w:eastAsia="方正仿宋简体"/>
          <w:sz w:val="32"/>
        </w:rPr>
        <w:t>期，并对存在问题单位及时回访督查，督促及时整改落实到位。</w:t>
      </w:r>
      <w:r>
        <w:rPr>
          <w:rFonts w:eastAsia="方正仿宋简体"/>
          <w:b/>
          <w:bCs/>
          <w:sz w:val="32"/>
        </w:rPr>
        <w:t>七是</w:t>
      </w:r>
      <w:r>
        <w:rPr>
          <w:rFonts w:eastAsia="方正仿宋简体"/>
          <w:sz w:val="32"/>
        </w:rPr>
        <w:t>大力开展全国卫生乡镇创建工作。通过实地调研，组织相关创建单位认真讨论，分类梳理存在问题，制定详细的整改措施，多次深入一线精心指导，北山镇、檬双乡成功创建全国卫生城市；</w:t>
      </w:r>
      <w:r>
        <w:rPr>
          <w:rFonts w:eastAsia="方正仿宋简体"/>
          <w:b/>
          <w:bCs/>
          <w:sz w:val="32"/>
        </w:rPr>
        <w:t>八</w:t>
      </w:r>
      <w:r>
        <w:rPr>
          <w:rFonts w:eastAsia="方正仿宋简体"/>
          <w:b/>
          <w:sz w:val="32"/>
        </w:rPr>
        <w:t>是</w:t>
      </w:r>
      <w:r>
        <w:rPr>
          <w:rFonts w:eastAsia="方正仿宋简体"/>
          <w:bCs/>
          <w:sz w:val="32"/>
        </w:rPr>
        <w:t>积极开展乡村提升行动。以全市文旅大会、迎省级脱贫攻坚验收、争创乡村振兴等工作为契机，大力开展风貌塑造、微田园建设及环境卫生整治，成功创建了一批美丽乡村。如磐石的谭家沟、盐井坝、长坝村；青宁的化马村、潜力村、岩门社区等；</w:t>
      </w:r>
    </w:p>
    <w:p w:rsidR="00814E17" w:rsidRDefault="00814E17" w:rsidP="00814E17">
      <w:pPr>
        <w:spacing w:line="578" w:lineRule="exact"/>
        <w:ind w:firstLineChars="200" w:firstLine="640"/>
        <w:rPr>
          <w:rFonts w:eastAsia="方正仿宋简体"/>
          <w:sz w:val="32"/>
          <w:szCs w:val="32"/>
        </w:rPr>
      </w:pPr>
      <w:r>
        <w:rPr>
          <w:rFonts w:eastAsia="方正楷体简体" w:hint="eastAsia"/>
          <w:bCs/>
          <w:sz w:val="32"/>
          <w:szCs w:val="32"/>
        </w:rPr>
        <w:t>8</w:t>
      </w:r>
      <w:r>
        <w:rPr>
          <w:rFonts w:eastAsia="方正楷体简体"/>
          <w:bCs/>
          <w:sz w:val="32"/>
          <w:szCs w:val="32"/>
        </w:rPr>
        <w:t>.</w:t>
      </w:r>
      <w:r>
        <w:rPr>
          <w:rFonts w:eastAsia="方正楷体简体"/>
          <w:bCs/>
          <w:sz w:val="32"/>
          <w:szCs w:val="32"/>
        </w:rPr>
        <w:t>清扫保洁市场化考评工作。</w:t>
      </w:r>
      <w:r>
        <w:rPr>
          <w:rFonts w:eastAsia="方正仿宋简体"/>
          <w:sz w:val="32"/>
          <w:szCs w:val="32"/>
        </w:rPr>
        <w:t>为了加强全区环境卫生管理，进一步提升清扫保洁质量，根据《达州市通川区城乡环境综合治理工作考核评比办法》、《达州市通川区清扫保洁市场化运行管理考核办法》等相关要求，对全区</w:t>
      </w:r>
      <w:r>
        <w:rPr>
          <w:rFonts w:eastAsia="方正仿宋简体"/>
          <w:sz w:val="32"/>
          <w:szCs w:val="32"/>
        </w:rPr>
        <w:t xml:space="preserve"> 2018 </w:t>
      </w:r>
      <w:r>
        <w:rPr>
          <w:rFonts w:eastAsia="方正仿宋简体"/>
          <w:sz w:val="32"/>
          <w:szCs w:val="32"/>
        </w:rPr>
        <w:t>年</w:t>
      </w:r>
      <w:r>
        <w:rPr>
          <w:rFonts w:eastAsia="方正仿宋简体"/>
          <w:sz w:val="32"/>
          <w:szCs w:val="32"/>
        </w:rPr>
        <w:t xml:space="preserve"> 7 </w:t>
      </w:r>
      <w:r>
        <w:rPr>
          <w:rFonts w:eastAsia="方正仿宋简体"/>
          <w:sz w:val="32"/>
          <w:szCs w:val="32"/>
        </w:rPr>
        <w:t>月</w:t>
      </w:r>
      <w:r>
        <w:rPr>
          <w:rFonts w:eastAsia="方正仿宋简体"/>
          <w:sz w:val="32"/>
          <w:szCs w:val="32"/>
        </w:rPr>
        <w:lastRenderedPageBreak/>
        <w:t>至</w:t>
      </w:r>
      <w:r>
        <w:rPr>
          <w:rFonts w:eastAsia="方正仿宋简体"/>
          <w:sz w:val="32"/>
          <w:szCs w:val="32"/>
        </w:rPr>
        <w:t xml:space="preserve"> 2019 </w:t>
      </w:r>
      <w:r>
        <w:rPr>
          <w:rFonts w:eastAsia="方正仿宋简体"/>
          <w:sz w:val="32"/>
          <w:szCs w:val="32"/>
        </w:rPr>
        <w:t>年</w:t>
      </w:r>
      <w:r>
        <w:rPr>
          <w:rFonts w:eastAsia="方正仿宋简体"/>
          <w:sz w:val="32"/>
          <w:szCs w:val="32"/>
        </w:rPr>
        <w:t xml:space="preserve"> 6 </w:t>
      </w:r>
      <w:r>
        <w:rPr>
          <w:rFonts w:eastAsia="方正仿宋简体"/>
          <w:sz w:val="32"/>
          <w:szCs w:val="32"/>
        </w:rPr>
        <w:t>月年度清扫保洁市场化运行管理督查考核。</w:t>
      </w:r>
      <w:r>
        <w:rPr>
          <w:rFonts w:eastAsia="楷体_GB2312"/>
          <w:sz w:val="32"/>
          <w:szCs w:val="32"/>
        </w:rPr>
        <w:t>一是</w:t>
      </w:r>
      <w:r>
        <w:rPr>
          <w:rFonts w:eastAsia="方正仿宋简体"/>
          <w:sz w:val="32"/>
          <w:szCs w:val="32"/>
        </w:rPr>
        <w:t>对人员配置情况、相关工作资料及台账建立情况；</w:t>
      </w:r>
      <w:r>
        <w:rPr>
          <w:rFonts w:eastAsia="楷体_GB2312"/>
          <w:sz w:val="32"/>
          <w:szCs w:val="32"/>
        </w:rPr>
        <w:t>二是</w:t>
      </w:r>
      <w:r>
        <w:rPr>
          <w:rFonts w:eastAsia="方正仿宋简体"/>
          <w:sz w:val="32"/>
          <w:szCs w:val="32"/>
        </w:rPr>
        <w:t>对日常的保洁质量、日常巡督查台帐、突击、应急等环卫作业保障、合同、资金拔付情况、常效监管台帐等相关资料；</w:t>
      </w:r>
      <w:r>
        <w:rPr>
          <w:rFonts w:eastAsia="楷体_GB2312"/>
          <w:sz w:val="32"/>
          <w:szCs w:val="32"/>
        </w:rPr>
        <w:t>三是</w:t>
      </w:r>
      <w:r>
        <w:rPr>
          <w:rFonts w:eastAsia="方正仿宋简体"/>
          <w:sz w:val="32"/>
          <w:szCs w:val="32"/>
        </w:rPr>
        <w:t>对固定办公场所、考核制度、专人负责的管理人员、长效巡查等相关制度等；</w:t>
      </w:r>
      <w:r>
        <w:rPr>
          <w:rFonts w:eastAsia="楷体_GB2312"/>
          <w:sz w:val="32"/>
          <w:szCs w:val="32"/>
        </w:rPr>
        <w:t>四是</w:t>
      </w:r>
      <w:r>
        <w:rPr>
          <w:rFonts w:eastAsia="方正仿宋简体"/>
          <w:sz w:val="32"/>
          <w:szCs w:val="32"/>
        </w:rPr>
        <w:t>对纳入清扫保洁市场化服务的街、路、巷等区域废弃物控制、尘土量控制和本色呈现率等。乡镇办委全年综合考核得分</w:t>
      </w:r>
      <w:r>
        <w:rPr>
          <w:rFonts w:eastAsia="方正仿宋简体"/>
          <w:sz w:val="32"/>
          <w:szCs w:val="32"/>
        </w:rPr>
        <w:t>×50%+</w:t>
      </w:r>
      <w:r>
        <w:rPr>
          <w:rFonts w:eastAsia="方正仿宋简体"/>
          <w:sz w:val="32"/>
          <w:szCs w:val="32"/>
        </w:rPr>
        <w:t>群众满意度测评得分</w:t>
      </w:r>
      <w:r>
        <w:rPr>
          <w:rFonts w:eastAsia="方正仿宋简体"/>
          <w:sz w:val="32"/>
          <w:szCs w:val="32"/>
        </w:rPr>
        <w:t>×20%+</w:t>
      </w:r>
      <w:r>
        <w:rPr>
          <w:rFonts w:eastAsia="方正仿宋简体"/>
          <w:sz w:val="32"/>
          <w:szCs w:val="32"/>
        </w:rPr>
        <w:t>区考评组全年综合考核得分</w:t>
      </w:r>
      <w:r>
        <w:rPr>
          <w:rFonts w:eastAsia="方正仿宋简体"/>
          <w:sz w:val="32"/>
          <w:szCs w:val="32"/>
        </w:rPr>
        <w:t>×30%=</w:t>
      </w:r>
      <w:r>
        <w:rPr>
          <w:rFonts w:eastAsia="方正仿宋简体"/>
          <w:sz w:val="32"/>
          <w:szCs w:val="32"/>
        </w:rPr>
        <w:t>综合得分。全年综合考核平均分在</w:t>
      </w:r>
      <w:r>
        <w:rPr>
          <w:rFonts w:eastAsia="方正仿宋简体"/>
          <w:sz w:val="32"/>
          <w:szCs w:val="32"/>
        </w:rPr>
        <w:t>90</w:t>
      </w:r>
      <w:r>
        <w:rPr>
          <w:rFonts w:eastAsia="方正仿宋简体"/>
          <w:sz w:val="32"/>
          <w:szCs w:val="32"/>
        </w:rPr>
        <w:t>分以上的（含</w:t>
      </w:r>
      <w:r>
        <w:rPr>
          <w:rFonts w:eastAsia="方正仿宋简体"/>
          <w:sz w:val="32"/>
          <w:szCs w:val="32"/>
        </w:rPr>
        <w:t>90</w:t>
      </w:r>
      <w:r>
        <w:rPr>
          <w:rFonts w:eastAsia="方正仿宋简体"/>
          <w:sz w:val="32"/>
          <w:szCs w:val="32"/>
        </w:rPr>
        <w:t>分），清扫保洁市场化经费预留</w:t>
      </w:r>
      <w:r>
        <w:rPr>
          <w:rFonts w:eastAsia="方正仿宋简体"/>
          <w:sz w:val="32"/>
          <w:szCs w:val="32"/>
        </w:rPr>
        <w:t>10%</w:t>
      </w:r>
      <w:r>
        <w:rPr>
          <w:rFonts w:eastAsia="方正仿宋简体"/>
          <w:sz w:val="32"/>
          <w:szCs w:val="32"/>
        </w:rPr>
        <w:t>部分全额拨付乡镇，年平均分低于</w:t>
      </w:r>
      <w:r>
        <w:rPr>
          <w:rFonts w:eastAsia="方正仿宋简体"/>
          <w:sz w:val="32"/>
          <w:szCs w:val="32"/>
        </w:rPr>
        <w:t>90</w:t>
      </w:r>
      <w:r>
        <w:rPr>
          <w:rFonts w:eastAsia="方正仿宋简体"/>
          <w:sz w:val="32"/>
          <w:szCs w:val="32"/>
        </w:rPr>
        <w:t>分的每分扣</w:t>
      </w:r>
      <w:r>
        <w:rPr>
          <w:rFonts w:eastAsia="方正仿宋简体"/>
          <w:sz w:val="32"/>
          <w:szCs w:val="32"/>
        </w:rPr>
        <w:t>2000</w:t>
      </w:r>
      <w:r>
        <w:rPr>
          <w:rFonts w:eastAsia="方正仿宋简体"/>
          <w:sz w:val="32"/>
          <w:szCs w:val="32"/>
        </w:rPr>
        <w:t>元（按</w:t>
      </w:r>
      <w:r>
        <w:rPr>
          <w:rFonts w:eastAsia="方正仿宋简体"/>
          <w:sz w:val="32"/>
          <w:szCs w:val="32"/>
        </w:rPr>
        <w:t>100</w:t>
      </w:r>
      <w:r>
        <w:rPr>
          <w:rFonts w:eastAsia="方正仿宋简体"/>
          <w:sz w:val="32"/>
          <w:szCs w:val="32"/>
        </w:rPr>
        <w:t>分计算），本年度考评中</w:t>
      </w:r>
      <w:r>
        <w:rPr>
          <w:rFonts w:eastAsia="方正仿宋简体"/>
          <w:sz w:val="32"/>
          <w:szCs w:val="32"/>
        </w:rPr>
        <w:t>23</w:t>
      </w:r>
      <w:r>
        <w:rPr>
          <w:rFonts w:eastAsia="方正仿宋简体"/>
          <w:sz w:val="32"/>
          <w:szCs w:val="32"/>
        </w:rPr>
        <w:t>个乡镇街委扣减经费合计</w:t>
      </w:r>
      <w:r>
        <w:rPr>
          <w:rFonts w:eastAsia="方正仿宋简体"/>
          <w:sz w:val="32"/>
          <w:szCs w:val="32"/>
        </w:rPr>
        <w:t>1</w:t>
      </w:r>
      <w:r>
        <w:rPr>
          <w:rFonts w:eastAsia="方正仿宋简体" w:hint="eastAsia"/>
          <w:sz w:val="32"/>
          <w:szCs w:val="32"/>
        </w:rPr>
        <w:t>0.5</w:t>
      </w:r>
      <w:r>
        <w:rPr>
          <w:rFonts w:eastAsia="方正仿宋简体"/>
          <w:sz w:val="32"/>
          <w:szCs w:val="32"/>
        </w:rPr>
        <w:t>万元。</w:t>
      </w:r>
    </w:p>
    <w:p w:rsidR="00814E17" w:rsidRDefault="00814E17" w:rsidP="00814E17">
      <w:pPr>
        <w:spacing w:line="578" w:lineRule="exact"/>
        <w:ind w:firstLineChars="200" w:firstLine="640"/>
        <w:rPr>
          <w:rFonts w:eastAsia="方正仿宋简体"/>
          <w:sz w:val="32"/>
          <w:szCs w:val="32"/>
        </w:rPr>
      </w:pPr>
      <w:r>
        <w:rPr>
          <w:rFonts w:eastAsia="方正楷体简体" w:hint="eastAsia"/>
          <w:bCs/>
          <w:sz w:val="32"/>
          <w:szCs w:val="32"/>
        </w:rPr>
        <w:t>9</w:t>
      </w:r>
      <w:r>
        <w:rPr>
          <w:rFonts w:eastAsia="方正楷体简体"/>
          <w:bCs/>
          <w:sz w:val="32"/>
          <w:szCs w:val="32"/>
        </w:rPr>
        <w:t>.</w:t>
      </w:r>
      <w:r>
        <w:rPr>
          <w:rFonts w:eastAsia="方正楷体简体"/>
          <w:bCs/>
          <w:sz w:val="32"/>
          <w:szCs w:val="32"/>
        </w:rPr>
        <w:t>全力推进生活垃圾无害化处理。</w:t>
      </w:r>
      <w:r>
        <w:rPr>
          <w:rFonts w:eastAsia="方正仿宋简体"/>
          <w:sz w:val="32"/>
          <w:szCs w:val="32"/>
        </w:rPr>
        <w:t>按照《达州市人民政府办公室关于划分达州市中心城区环境卫生责任区域及管理职责的通知》（达州府办〔</w:t>
      </w:r>
      <w:r>
        <w:rPr>
          <w:rFonts w:eastAsia="方正仿宋简体"/>
          <w:sz w:val="32"/>
          <w:szCs w:val="32"/>
        </w:rPr>
        <w:t>2013</w:t>
      </w:r>
      <w:r>
        <w:rPr>
          <w:rFonts w:eastAsia="方正仿宋简体"/>
          <w:sz w:val="32"/>
          <w:szCs w:val="32"/>
        </w:rPr>
        <w:t>〕</w:t>
      </w:r>
      <w:r>
        <w:rPr>
          <w:rFonts w:eastAsia="方正仿宋简体"/>
          <w:sz w:val="32"/>
          <w:szCs w:val="32"/>
        </w:rPr>
        <w:t>20</w:t>
      </w:r>
      <w:r>
        <w:rPr>
          <w:rFonts w:eastAsia="方正仿宋简体"/>
          <w:sz w:val="32"/>
          <w:szCs w:val="32"/>
        </w:rPr>
        <w:t>号）精神，中心城区垃圾清运处理应由市级负责，城区垃圾全部清运至复兴佳境环保厂进行焚烧处理。按照城乡生活垃圾</w:t>
      </w:r>
      <w:r>
        <w:rPr>
          <w:rFonts w:eastAsia="方正仿宋简体"/>
          <w:sz w:val="32"/>
          <w:szCs w:val="32"/>
        </w:rPr>
        <w:t>“</w:t>
      </w:r>
      <w:r>
        <w:rPr>
          <w:rFonts w:eastAsia="方正仿宋简体"/>
          <w:sz w:val="32"/>
          <w:szCs w:val="32"/>
        </w:rPr>
        <w:t>运输要密闭，处理要无害</w:t>
      </w:r>
      <w:r>
        <w:rPr>
          <w:rFonts w:eastAsia="方正仿宋简体"/>
          <w:sz w:val="32"/>
          <w:szCs w:val="32"/>
        </w:rPr>
        <w:t>”</w:t>
      </w:r>
      <w:r>
        <w:rPr>
          <w:rFonts w:eastAsia="方正仿宋简体"/>
          <w:sz w:val="32"/>
          <w:szCs w:val="32"/>
        </w:rPr>
        <w:t>的相关要求，</w:t>
      </w:r>
      <w:r>
        <w:rPr>
          <w:rFonts w:eastAsia="方正仿宋简体"/>
          <w:sz w:val="32"/>
          <w:szCs w:val="32"/>
        </w:rPr>
        <w:t>2015</w:t>
      </w:r>
      <w:r>
        <w:rPr>
          <w:rFonts w:eastAsia="方正仿宋简体"/>
          <w:sz w:val="32"/>
          <w:szCs w:val="32"/>
        </w:rPr>
        <w:t>年全区乡镇生活垃圾（市上负责清运除外）全域进行了市场化，实行了统一清运，集中处理。</w:t>
      </w:r>
      <w:r>
        <w:rPr>
          <w:rFonts w:eastAsia="仿宋"/>
          <w:sz w:val="32"/>
          <w:szCs w:val="32"/>
        </w:rPr>
        <w:t>2019</w:t>
      </w:r>
      <w:r>
        <w:rPr>
          <w:rFonts w:eastAsia="仿宋"/>
          <w:sz w:val="32"/>
          <w:szCs w:val="32"/>
        </w:rPr>
        <w:t>年持续延伸垃圾清运范围，将全区</w:t>
      </w:r>
      <w:r>
        <w:rPr>
          <w:rFonts w:eastAsia="仿宋"/>
          <w:sz w:val="32"/>
          <w:szCs w:val="32"/>
        </w:rPr>
        <w:t>207</w:t>
      </w:r>
      <w:r>
        <w:rPr>
          <w:rFonts w:eastAsia="仿宋"/>
          <w:sz w:val="32"/>
          <w:szCs w:val="32"/>
        </w:rPr>
        <w:t>个行政村垃圾转运进行了全覆盖，</w:t>
      </w:r>
      <w:r>
        <w:rPr>
          <w:rFonts w:eastAsia="方正仿宋简体"/>
          <w:sz w:val="32"/>
          <w:szCs w:val="32"/>
        </w:rPr>
        <w:t>统一清运至复兴佳境环保厂进行焚烧处理。清运公司按</w:t>
      </w:r>
      <w:r>
        <w:rPr>
          <w:rFonts w:eastAsia="方正仿宋简体"/>
          <w:sz w:val="32"/>
          <w:szCs w:val="32"/>
        </w:rPr>
        <w:t>2</w:t>
      </w:r>
      <w:r>
        <w:rPr>
          <w:rFonts w:eastAsia="方正仿宋简体"/>
          <w:sz w:val="32"/>
          <w:szCs w:val="32"/>
        </w:rPr>
        <w:t>个乡镇</w:t>
      </w:r>
      <w:r>
        <w:rPr>
          <w:rFonts w:eastAsia="方正仿宋简体"/>
          <w:sz w:val="32"/>
          <w:szCs w:val="32"/>
        </w:rPr>
        <w:t>1</w:t>
      </w:r>
      <w:r>
        <w:rPr>
          <w:rFonts w:eastAsia="方正仿宋简体"/>
          <w:sz w:val="32"/>
          <w:szCs w:val="32"/>
        </w:rPr>
        <w:t>台清运车的配备标准，累计投入清运</w:t>
      </w:r>
      <w:r>
        <w:rPr>
          <w:rFonts w:eastAsia="方正仿宋简体"/>
          <w:sz w:val="32"/>
          <w:szCs w:val="32"/>
        </w:rPr>
        <w:lastRenderedPageBreak/>
        <w:t>车辆</w:t>
      </w:r>
      <w:r>
        <w:rPr>
          <w:rFonts w:eastAsia="方正仿宋简体"/>
          <w:sz w:val="32"/>
          <w:szCs w:val="32"/>
        </w:rPr>
        <w:t>10</w:t>
      </w:r>
      <w:r>
        <w:rPr>
          <w:rFonts w:eastAsia="方正仿宋简体"/>
          <w:sz w:val="32"/>
          <w:szCs w:val="32"/>
        </w:rPr>
        <w:t>台，垃圾清运处理量由过去</w:t>
      </w:r>
      <w:r>
        <w:rPr>
          <w:rFonts w:eastAsia="方正仿宋简体"/>
          <w:sz w:val="32"/>
          <w:szCs w:val="32"/>
        </w:rPr>
        <w:t>500</w:t>
      </w:r>
      <w:r>
        <w:rPr>
          <w:rFonts w:eastAsia="方正仿宋简体"/>
          <w:sz w:val="32"/>
          <w:szCs w:val="32"/>
        </w:rPr>
        <w:t>吨</w:t>
      </w:r>
      <w:r>
        <w:rPr>
          <w:rFonts w:eastAsia="方正仿宋简体"/>
          <w:sz w:val="32"/>
          <w:szCs w:val="32"/>
        </w:rPr>
        <w:t>/</w:t>
      </w:r>
      <w:r>
        <w:rPr>
          <w:rFonts w:eastAsia="方正仿宋简体"/>
          <w:sz w:val="32"/>
          <w:szCs w:val="32"/>
        </w:rPr>
        <w:t>月逐年递增至</w:t>
      </w:r>
      <w:r>
        <w:rPr>
          <w:rFonts w:eastAsia="方正仿宋简体"/>
          <w:sz w:val="32"/>
          <w:szCs w:val="32"/>
        </w:rPr>
        <w:t>2300</w:t>
      </w:r>
      <w:r>
        <w:rPr>
          <w:rFonts w:eastAsia="方正仿宋简体"/>
          <w:sz w:val="32"/>
          <w:szCs w:val="32"/>
        </w:rPr>
        <w:t>吨</w:t>
      </w:r>
      <w:r>
        <w:rPr>
          <w:rFonts w:eastAsia="方正仿宋简体"/>
          <w:sz w:val="32"/>
          <w:szCs w:val="32"/>
        </w:rPr>
        <w:t>/</w:t>
      </w:r>
      <w:r>
        <w:rPr>
          <w:rFonts w:eastAsia="方正仿宋简体"/>
          <w:sz w:val="32"/>
          <w:szCs w:val="32"/>
        </w:rPr>
        <w:t>月，清运效果由量变到质变，城区及乡镇街道生活垃圾无害化处理率达到了</w:t>
      </w:r>
      <w:r>
        <w:rPr>
          <w:rFonts w:eastAsia="方正仿宋简体"/>
          <w:sz w:val="32"/>
          <w:szCs w:val="32"/>
        </w:rPr>
        <w:t>100%</w:t>
      </w:r>
      <w:r>
        <w:rPr>
          <w:rFonts w:eastAsia="方正仿宋简体"/>
          <w:sz w:val="32"/>
          <w:szCs w:val="32"/>
        </w:rPr>
        <w:t>，农村生活垃圾无害化处理率达到了</w:t>
      </w:r>
      <w:r>
        <w:rPr>
          <w:rFonts w:eastAsia="方正仿宋简体"/>
          <w:sz w:val="32"/>
          <w:szCs w:val="32"/>
        </w:rPr>
        <w:t>95%</w:t>
      </w:r>
      <w:r>
        <w:rPr>
          <w:rFonts w:eastAsia="方正仿宋简体"/>
          <w:sz w:val="32"/>
          <w:szCs w:val="32"/>
        </w:rPr>
        <w:t>。</w:t>
      </w:r>
    </w:p>
    <w:p w:rsidR="00814E17" w:rsidRDefault="00814E17" w:rsidP="00814E17">
      <w:pPr>
        <w:spacing w:line="578" w:lineRule="exact"/>
        <w:ind w:firstLineChars="200" w:firstLine="640"/>
        <w:rPr>
          <w:rFonts w:eastAsia="方正仿宋简体"/>
          <w:sz w:val="32"/>
        </w:rPr>
      </w:pPr>
      <w:r>
        <w:rPr>
          <w:rFonts w:eastAsia="方正楷体简体" w:hint="eastAsia"/>
          <w:kern w:val="0"/>
          <w:sz w:val="32"/>
          <w:szCs w:val="32"/>
        </w:rPr>
        <w:t>10</w:t>
      </w:r>
      <w:r>
        <w:rPr>
          <w:rFonts w:eastAsia="方正楷体简体"/>
          <w:kern w:val="0"/>
          <w:sz w:val="32"/>
          <w:szCs w:val="32"/>
        </w:rPr>
        <w:t>.</w:t>
      </w:r>
      <w:r>
        <w:rPr>
          <w:rFonts w:eastAsia="方正楷体简体"/>
          <w:kern w:val="0"/>
          <w:sz w:val="32"/>
          <w:szCs w:val="32"/>
        </w:rPr>
        <w:t>整治</w:t>
      </w:r>
      <w:r>
        <w:rPr>
          <w:rFonts w:eastAsia="方正楷体简体"/>
          <w:kern w:val="0"/>
          <w:sz w:val="32"/>
          <w:szCs w:val="32"/>
        </w:rPr>
        <w:t>“</w:t>
      </w:r>
      <w:r>
        <w:rPr>
          <w:rFonts w:eastAsia="方正楷体简体"/>
          <w:kern w:val="0"/>
          <w:sz w:val="32"/>
          <w:szCs w:val="32"/>
        </w:rPr>
        <w:t>群众最不满意的事</w:t>
      </w:r>
      <w:r>
        <w:rPr>
          <w:rFonts w:eastAsia="方正楷体简体"/>
          <w:kern w:val="0"/>
          <w:sz w:val="32"/>
          <w:szCs w:val="32"/>
        </w:rPr>
        <w:t>”</w:t>
      </w:r>
      <w:r>
        <w:rPr>
          <w:rFonts w:eastAsia="方正楷体简体"/>
          <w:kern w:val="0"/>
          <w:sz w:val="32"/>
          <w:szCs w:val="32"/>
        </w:rPr>
        <w:t>，着力解决群众诉求。</w:t>
      </w:r>
      <w:r>
        <w:rPr>
          <w:rFonts w:eastAsia="方正仿宋简体"/>
          <w:sz w:val="32"/>
        </w:rPr>
        <w:t>按照区委、区政府确定的整治</w:t>
      </w:r>
      <w:r>
        <w:rPr>
          <w:rFonts w:eastAsia="方正仿宋简体"/>
          <w:sz w:val="32"/>
        </w:rPr>
        <w:t>“</w:t>
      </w:r>
      <w:r>
        <w:rPr>
          <w:rFonts w:eastAsia="方正仿宋简体"/>
          <w:sz w:val="32"/>
        </w:rPr>
        <w:t>群众最不满意的</w:t>
      </w:r>
      <w:r>
        <w:rPr>
          <w:rFonts w:eastAsia="方正仿宋简体"/>
          <w:sz w:val="32"/>
        </w:rPr>
        <w:t>10</w:t>
      </w:r>
      <w:r>
        <w:rPr>
          <w:rFonts w:eastAsia="方正仿宋简体"/>
          <w:sz w:val="32"/>
        </w:rPr>
        <w:t>件事</w:t>
      </w:r>
      <w:r>
        <w:rPr>
          <w:rFonts w:eastAsia="方正仿宋简体"/>
          <w:sz w:val="32"/>
        </w:rPr>
        <w:t>”</w:t>
      </w:r>
      <w:r>
        <w:rPr>
          <w:rFonts w:eastAsia="方正仿宋简体"/>
          <w:sz w:val="32"/>
        </w:rPr>
        <w:t>要求，精心组织安排，迅即开展行动，扎实推进</w:t>
      </w:r>
      <w:r>
        <w:rPr>
          <w:rFonts w:eastAsia="方正仿宋简体"/>
          <w:sz w:val="32"/>
        </w:rPr>
        <w:t>“</w:t>
      </w:r>
      <w:r>
        <w:rPr>
          <w:rFonts w:eastAsia="方正仿宋简体"/>
          <w:sz w:val="32"/>
        </w:rPr>
        <w:t>公共场所遛狗、宠物随地大小便</w:t>
      </w:r>
      <w:r>
        <w:rPr>
          <w:rFonts w:eastAsia="方正仿宋简体"/>
          <w:sz w:val="32"/>
        </w:rPr>
        <w:t>”</w:t>
      </w:r>
      <w:r>
        <w:rPr>
          <w:rFonts w:eastAsia="方正仿宋简体"/>
          <w:sz w:val="32"/>
        </w:rPr>
        <w:t>专项整治工作：</w:t>
      </w:r>
      <w:r>
        <w:rPr>
          <w:rFonts w:eastAsia="方正仿宋简体"/>
          <w:b/>
          <w:sz w:val="32"/>
        </w:rPr>
        <w:t>一是</w:t>
      </w:r>
      <w:r>
        <w:rPr>
          <w:rFonts w:eastAsia="方正仿宋简体"/>
          <w:sz w:val="32"/>
        </w:rPr>
        <w:t>加强组织领导。成立了整治工作领导小组，并多次召开专题会议，研究部署该项工作。</w:t>
      </w:r>
      <w:r>
        <w:rPr>
          <w:rFonts w:eastAsia="方正仿宋简体"/>
          <w:b/>
          <w:sz w:val="32"/>
        </w:rPr>
        <w:t>二是</w:t>
      </w:r>
      <w:r>
        <w:rPr>
          <w:rFonts w:eastAsia="方正仿宋简体"/>
          <w:sz w:val="32"/>
        </w:rPr>
        <w:t>制定整治方案。根据调查摸底结果，认真梳理宠物管理存在的问题，分析原因，提出针对性整治措施，拟定了《通川区公共场所遛狗专项整治实施方案》和《目标任务清单》，对工作任务进行分解、安排、部署。</w:t>
      </w:r>
      <w:r>
        <w:rPr>
          <w:rFonts w:eastAsia="方正仿宋简体"/>
          <w:b/>
          <w:sz w:val="32"/>
        </w:rPr>
        <w:t>三是</w:t>
      </w:r>
      <w:r>
        <w:rPr>
          <w:rFonts w:eastAsia="方正仿宋简体"/>
          <w:sz w:val="32"/>
        </w:rPr>
        <w:t>组织力量深入社区、居民小区、宠物喂养户家中等一线，进行专题调研。组织专人对中心广场、滨河路、人民公园、人民广场等公共场所的遛狗现状通过实地踏勘、现场走访等方式，制定台账，做到整治工作心中有数。</w:t>
      </w:r>
      <w:r>
        <w:rPr>
          <w:rFonts w:eastAsia="方正仿宋简体"/>
          <w:b/>
          <w:sz w:val="32"/>
        </w:rPr>
        <w:t>五是</w:t>
      </w:r>
      <w:r>
        <w:rPr>
          <w:rFonts w:eastAsia="方正仿宋简体"/>
          <w:sz w:val="32"/>
        </w:rPr>
        <w:t>先后在中心广场、人民公园、滨河路、凉水井社区、人民广场等重要场所开展整治</w:t>
      </w:r>
      <w:r>
        <w:rPr>
          <w:rFonts w:eastAsia="方正仿宋简体"/>
          <w:sz w:val="32"/>
        </w:rPr>
        <w:t>“</w:t>
      </w:r>
      <w:r>
        <w:rPr>
          <w:rFonts w:eastAsia="方正仿宋简体"/>
          <w:sz w:val="32"/>
        </w:rPr>
        <w:t>公共场所遛狗，宠物随地大小便</w:t>
      </w:r>
      <w:r>
        <w:rPr>
          <w:rFonts w:eastAsia="方正仿宋简体"/>
          <w:sz w:val="32"/>
        </w:rPr>
        <w:t>”</w:t>
      </w:r>
      <w:r>
        <w:rPr>
          <w:rFonts w:eastAsia="方正仿宋简体"/>
          <w:sz w:val="32"/>
        </w:rPr>
        <w:t>宣传活动</w:t>
      </w:r>
      <w:r>
        <w:rPr>
          <w:rFonts w:eastAsia="方正仿宋简体"/>
          <w:sz w:val="32"/>
        </w:rPr>
        <w:t>30</w:t>
      </w:r>
      <w:r>
        <w:rPr>
          <w:rFonts w:eastAsia="方正仿宋简体"/>
          <w:sz w:val="32"/>
        </w:rPr>
        <w:t>余次。通过摆放展板、发放宣传资料、播放文明养犬宣传录音、接受群众现场咨询等形式，向群众宣传《达州市人民政府关于加强达州市中心城区犬类限养区犬只管理的通告》、《限养区内饲养犬只许可证办证流程》等相关规定，此外还给群众发放了《文明养犬倡</w:t>
      </w:r>
      <w:r>
        <w:rPr>
          <w:rFonts w:eastAsia="方正仿宋简体"/>
          <w:sz w:val="32"/>
        </w:rPr>
        <w:lastRenderedPageBreak/>
        <w:t>议书》并现场和犬主签订《文明养犬承诺书》，提高群众文明养犬意识。共出动工作人员</w:t>
      </w:r>
      <w:r>
        <w:rPr>
          <w:rFonts w:eastAsia="方正仿宋简体"/>
          <w:sz w:val="32"/>
        </w:rPr>
        <w:t>500</w:t>
      </w:r>
      <w:r>
        <w:rPr>
          <w:rFonts w:eastAsia="方正仿宋简体"/>
          <w:sz w:val="32"/>
        </w:rPr>
        <w:t>余人次，发放宣传资料</w:t>
      </w:r>
      <w:r>
        <w:rPr>
          <w:rFonts w:eastAsia="方正仿宋简体"/>
          <w:sz w:val="32"/>
        </w:rPr>
        <w:t>90000</w:t>
      </w:r>
      <w:r>
        <w:rPr>
          <w:rFonts w:eastAsia="方正仿宋简体"/>
          <w:sz w:val="32"/>
        </w:rPr>
        <w:t>余份，接受群众现场咨询</w:t>
      </w:r>
      <w:r>
        <w:rPr>
          <w:rFonts w:eastAsia="方正仿宋简体"/>
          <w:sz w:val="32"/>
        </w:rPr>
        <w:t>4000</w:t>
      </w:r>
      <w:r>
        <w:rPr>
          <w:rFonts w:eastAsia="方正仿宋简体"/>
          <w:sz w:val="32"/>
        </w:rPr>
        <w:t>余人次，收集反馈意见</w:t>
      </w:r>
      <w:r>
        <w:rPr>
          <w:rFonts w:eastAsia="方正仿宋简体"/>
          <w:sz w:val="32"/>
        </w:rPr>
        <w:t>200</w:t>
      </w:r>
      <w:r>
        <w:rPr>
          <w:rFonts w:eastAsia="方正仿宋简体"/>
          <w:sz w:val="32"/>
        </w:rPr>
        <w:t>余条。同时安装设置了犬只禁识标志</w:t>
      </w:r>
      <w:r>
        <w:rPr>
          <w:rFonts w:eastAsia="方正仿宋简体"/>
          <w:sz w:val="32"/>
        </w:rPr>
        <w:t>200</w:t>
      </w:r>
      <w:r>
        <w:rPr>
          <w:rFonts w:eastAsia="方正仿宋简体"/>
          <w:sz w:val="32"/>
        </w:rPr>
        <w:t>余个，群众知晓度大幅提升；</w:t>
      </w:r>
      <w:r>
        <w:rPr>
          <w:rFonts w:eastAsia="方正仿宋简体"/>
          <w:b/>
          <w:sz w:val="32"/>
        </w:rPr>
        <w:t>六是</w:t>
      </w:r>
      <w:r>
        <w:rPr>
          <w:rFonts w:eastAsia="方正仿宋简体"/>
          <w:sz w:val="32"/>
        </w:rPr>
        <w:t>开展集中整治。组织相关责任单位在重点公共场所开展集中劝导和处罚，逐步规范市民遛狗行为。目前，开展联合整治</w:t>
      </w:r>
      <w:r>
        <w:rPr>
          <w:rFonts w:eastAsia="方正仿宋简体"/>
          <w:sz w:val="32"/>
        </w:rPr>
        <w:t>30</w:t>
      </w:r>
      <w:r>
        <w:rPr>
          <w:rFonts w:eastAsia="方正仿宋简体"/>
          <w:sz w:val="32"/>
        </w:rPr>
        <w:t>余次，出动人员</w:t>
      </w:r>
      <w:r>
        <w:rPr>
          <w:rFonts w:eastAsia="方正仿宋简体"/>
          <w:sz w:val="32"/>
        </w:rPr>
        <w:t>500</w:t>
      </w:r>
      <w:r>
        <w:rPr>
          <w:rFonts w:eastAsia="方正仿宋简体"/>
          <w:sz w:val="32"/>
        </w:rPr>
        <w:t>余人次，劝导违规遛狗群众</w:t>
      </w:r>
      <w:r>
        <w:rPr>
          <w:rFonts w:eastAsia="方正仿宋简体"/>
          <w:sz w:val="32"/>
        </w:rPr>
        <w:t>900</w:t>
      </w:r>
      <w:r>
        <w:rPr>
          <w:rFonts w:eastAsia="方正仿宋简体"/>
          <w:sz w:val="32"/>
        </w:rPr>
        <w:t>余人次，处罚</w:t>
      </w:r>
      <w:r>
        <w:rPr>
          <w:rFonts w:eastAsia="方正仿宋简体"/>
          <w:sz w:val="32"/>
        </w:rPr>
        <w:t>10</w:t>
      </w:r>
      <w:r>
        <w:rPr>
          <w:rFonts w:eastAsia="方正仿宋简体"/>
          <w:sz w:val="32"/>
        </w:rPr>
        <w:t>起违规养犬行为，公共场所遛狗现象明显减少；</w:t>
      </w:r>
      <w:r>
        <w:rPr>
          <w:rFonts w:eastAsia="方正仿宋简体"/>
          <w:b/>
          <w:sz w:val="32"/>
        </w:rPr>
        <w:t>七是</w:t>
      </w:r>
      <w:r>
        <w:rPr>
          <w:rFonts w:eastAsia="方正仿宋简体"/>
          <w:sz w:val="32"/>
        </w:rPr>
        <w:t>建立健全了长效管理机制，中心城区设置了</w:t>
      </w:r>
      <w:r>
        <w:rPr>
          <w:rFonts w:eastAsia="方正仿宋简体"/>
          <w:sz w:val="32"/>
        </w:rPr>
        <w:t>8</w:t>
      </w:r>
      <w:r>
        <w:rPr>
          <w:rFonts w:eastAsia="方正仿宋简体"/>
          <w:sz w:val="32"/>
        </w:rPr>
        <w:t>个犬只免疫点，对中心城区犬只进行免疫。督促各乡镇街委按照相关责任分工开展犬只管理常态巡查和日常劝导，提高了犬只管理的</w:t>
      </w:r>
      <w:r>
        <w:rPr>
          <w:rFonts w:eastAsia="方正仿宋简体"/>
          <w:sz w:val="32"/>
        </w:rPr>
        <w:t>“</w:t>
      </w:r>
      <w:r>
        <w:rPr>
          <w:rFonts w:eastAsia="方正仿宋简体"/>
          <w:sz w:val="32"/>
        </w:rPr>
        <w:t>见管率</w:t>
      </w:r>
      <w:r>
        <w:rPr>
          <w:rFonts w:eastAsia="方正仿宋简体"/>
          <w:sz w:val="32"/>
        </w:rPr>
        <w:t>”</w:t>
      </w:r>
      <w:r>
        <w:rPr>
          <w:rFonts w:eastAsia="方正仿宋简体"/>
          <w:sz w:val="32"/>
        </w:rPr>
        <w:t>。</w:t>
      </w:r>
    </w:p>
    <w:p w:rsidR="00814E17" w:rsidRDefault="00814E17" w:rsidP="00814E17">
      <w:pPr>
        <w:pStyle w:val="1"/>
        <w:keepNext w:val="0"/>
        <w:keepLines w:val="0"/>
        <w:shd w:val="clear" w:color="auto" w:fill="FFFFFF"/>
        <w:spacing w:before="0" w:after="0" w:line="578" w:lineRule="exact"/>
        <w:ind w:firstLineChars="200" w:firstLine="640"/>
        <w:rPr>
          <w:rFonts w:eastAsia="方正仿宋简体"/>
          <w:sz w:val="32"/>
          <w:szCs w:val="32"/>
        </w:rPr>
      </w:pPr>
      <w:r>
        <w:rPr>
          <w:rFonts w:eastAsia="方正楷体简体" w:hint="eastAsia"/>
          <w:b w:val="0"/>
          <w:sz w:val="32"/>
          <w:szCs w:val="32"/>
        </w:rPr>
        <w:t>11</w:t>
      </w:r>
      <w:r>
        <w:rPr>
          <w:rFonts w:eastAsia="方正楷体简体"/>
          <w:b w:val="0"/>
          <w:sz w:val="32"/>
          <w:szCs w:val="32"/>
        </w:rPr>
        <w:t>.</w:t>
      </w:r>
      <w:r>
        <w:rPr>
          <w:rFonts w:eastAsia="方正楷体简体"/>
          <w:b w:val="0"/>
          <w:sz w:val="32"/>
          <w:szCs w:val="32"/>
        </w:rPr>
        <w:t>环卫洒水降尘作业。</w:t>
      </w:r>
      <w:r>
        <w:rPr>
          <w:rFonts w:eastAsia="方正仿宋简体"/>
          <w:b w:val="0"/>
          <w:bCs w:val="0"/>
          <w:kern w:val="2"/>
          <w:sz w:val="32"/>
          <w:szCs w:val="32"/>
        </w:rPr>
        <w:t>为给广大市民营造一个湿润舒适的环境，我办环卫所每天出动多台洒水车对辖区主次干道实施洒水降尘作业，</w:t>
      </w:r>
      <w:r>
        <w:rPr>
          <w:rFonts w:eastAsia="楷体_GB2312"/>
          <w:b w:val="0"/>
          <w:bCs w:val="0"/>
          <w:kern w:val="2"/>
          <w:sz w:val="32"/>
          <w:szCs w:val="32"/>
        </w:rPr>
        <w:t>一是</w:t>
      </w:r>
      <w:r>
        <w:rPr>
          <w:rFonts w:eastAsia="方正仿宋简体"/>
          <w:b w:val="0"/>
          <w:bCs w:val="0"/>
          <w:kern w:val="2"/>
          <w:sz w:val="32"/>
          <w:szCs w:val="32"/>
        </w:rPr>
        <w:t>作业要求主干道一、二级道路洒水降尘每周不少于</w:t>
      </w:r>
      <w:r>
        <w:rPr>
          <w:rFonts w:eastAsia="方正仿宋简体"/>
          <w:b w:val="0"/>
          <w:bCs w:val="0"/>
          <w:kern w:val="2"/>
          <w:sz w:val="32"/>
          <w:szCs w:val="32"/>
        </w:rPr>
        <w:t>2</w:t>
      </w:r>
      <w:r>
        <w:rPr>
          <w:rFonts w:eastAsia="方正仿宋简体"/>
          <w:b w:val="0"/>
          <w:bCs w:val="0"/>
          <w:kern w:val="2"/>
          <w:sz w:val="32"/>
          <w:szCs w:val="32"/>
        </w:rPr>
        <w:t>次，次干道三、四级道路清洗每天不少于</w:t>
      </w:r>
      <w:r>
        <w:rPr>
          <w:rFonts w:eastAsia="方正仿宋简体"/>
          <w:b w:val="0"/>
          <w:bCs w:val="0"/>
          <w:kern w:val="2"/>
          <w:sz w:val="32"/>
          <w:szCs w:val="32"/>
        </w:rPr>
        <w:t>1</w:t>
      </w:r>
      <w:r>
        <w:rPr>
          <w:rFonts w:eastAsia="方正仿宋简体"/>
          <w:b w:val="0"/>
          <w:bCs w:val="0"/>
          <w:kern w:val="2"/>
          <w:sz w:val="32"/>
          <w:szCs w:val="32"/>
        </w:rPr>
        <w:t>次，完成责任路段</w:t>
      </w:r>
      <w:r>
        <w:rPr>
          <w:rFonts w:eastAsia="方正仿宋简体"/>
          <w:b w:val="0"/>
          <w:bCs w:val="0"/>
          <w:kern w:val="2"/>
          <w:sz w:val="32"/>
          <w:szCs w:val="32"/>
        </w:rPr>
        <w:t>6</w:t>
      </w:r>
      <w:r>
        <w:rPr>
          <w:rFonts w:eastAsia="方正仿宋简体"/>
          <w:b w:val="0"/>
          <w:bCs w:val="0"/>
          <w:kern w:val="2"/>
          <w:sz w:val="32"/>
          <w:szCs w:val="32"/>
        </w:rPr>
        <w:t>公里</w:t>
      </w:r>
      <w:r>
        <w:rPr>
          <w:rFonts w:eastAsia="方正仿宋简体"/>
          <w:b w:val="0"/>
          <w:bCs w:val="0"/>
          <w:kern w:val="2"/>
          <w:sz w:val="32"/>
          <w:szCs w:val="32"/>
        </w:rPr>
        <w:t>/</w:t>
      </w:r>
      <w:r>
        <w:rPr>
          <w:rFonts w:eastAsia="方正仿宋简体"/>
          <w:b w:val="0"/>
          <w:bCs w:val="0"/>
          <w:kern w:val="2"/>
          <w:sz w:val="32"/>
          <w:szCs w:val="32"/>
        </w:rPr>
        <w:t>台车的洒水任务。</w:t>
      </w:r>
      <w:r>
        <w:rPr>
          <w:rFonts w:eastAsia="楷体_GB2312"/>
          <w:b w:val="0"/>
          <w:bCs w:val="0"/>
          <w:kern w:val="2"/>
          <w:sz w:val="32"/>
          <w:szCs w:val="32"/>
        </w:rPr>
        <w:t>二是</w:t>
      </w:r>
      <w:r>
        <w:rPr>
          <w:rFonts w:eastAsia="方正仿宋简体"/>
          <w:b w:val="0"/>
          <w:bCs w:val="0"/>
          <w:kern w:val="2"/>
          <w:sz w:val="32"/>
          <w:szCs w:val="32"/>
        </w:rPr>
        <w:t>每台清洗车配置清洗人员</w:t>
      </w:r>
      <w:r>
        <w:rPr>
          <w:rFonts w:eastAsia="方正仿宋简体"/>
          <w:b w:val="0"/>
          <w:bCs w:val="0"/>
          <w:kern w:val="2"/>
          <w:sz w:val="32"/>
          <w:szCs w:val="32"/>
        </w:rPr>
        <w:t>2</w:t>
      </w:r>
      <w:r>
        <w:rPr>
          <w:rFonts w:eastAsia="方正仿宋简体"/>
          <w:b w:val="0"/>
          <w:bCs w:val="0"/>
          <w:kern w:val="2"/>
          <w:sz w:val="32"/>
          <w:szCs w:val="32"/>
        </w:rPr>
        <w:t>名，着雨衣、雨裤、雨鞋、安全标识明显。</w:t>
      </w:r>
      <w:r>
        <w:rPr>
          <w:rFonts w:eastAsia="楷体_GB2312"/>
          <w:b w:val="0"/>
          <w:bCs w:val="0"/>
          <w:kern w:val="2"/>
          <w:sz w:val="32"/>
          <w:szCs w:val="32"/>
        </w:rPr>
        <w:t>三是</w:t>
      </w:r>
      <w:r>
        <w:rPr>
          <w:rFonts w:eastAsia="方正仿宋简体"/>
          <w:b w:val="0"/>
          <w:bCs w:val="0"/>
          <w:kern w:val="2"/>
          <w:sz w:val="32"/>
          <w:szCs w:val="32"/>
        </w:rPr>
        <w:t>普洒作业需在早上七点以前完成。</w:t>
      </w:r>
      <w:r>
        <w:rPr>
          <w:rFonts w:eastAsia="楷体_GB2312"/>
          <w:b w:val="0"/>
          <w:bCs w:val="0"/>
          <w:kern w:val="2"/>
          <w:sz w:val="32"/>
          <w:szCs w:val="32"/>
        </w:rPr>
        <w:t>四是</w:t>
      </w:r>
      <w:r>
        <w:rPr>
          <w:rFonts w:eastAsia="方正仿宋简体"/>
          <w:b w:val="0"/>
          <w:bCs w:val="0"/>
          <w:kern w:val="2"/>
          <w:sz w:val="32"/>
          <w:szCs w:val="32"/>
        </w:rPr>
        <w:t>每月进行一次素质教育和业务培训。</w:t>
      </w:r>
    </w:p>
    <w:p w:rsidR="00814E17" w:rsidRDefault="00814E17" w:rsidP="00814E17">
      <w:pPr>
        <w:spacing w:line="578" w:lineRule="exact"/>
        <w:ind w:firstLineChars="200" w:firstLine="640"/>
        <w:rPr>
          <w:rFonts w:eastAsia="方正仿宋简体"/>
          <w:sz w:val="32"/>
          <w:szCs w:val="32"/>
        </w:rPr>
      </w:pPr>
      <w:r>
        <w:rPr>
          <w:rFonts w:eastAsia="方正楷体简体" w:hint="eastAsia"/>
          <w:bCs/>
          <w:sz w:val="32"/>
          <w:szCs w:val="32"/>
        </w:rPr>
        <w:t>12</w:t>
      </w:r>
      <w:r>
        <w:rPr>
          <w:rFonts w:eastAsia="方正楷体简体"/>
          <w:bCs/>
          <w:sz w:val="32"/>
          <w:szCs w:val="32"/>
        </w:rPr>
        <w:t>.</w:t>
      </w:r>
      <w:r>
        <w:rPr>
          <w:rFonts w:eastAsia="方正楷体简体"/>
          <w:bCs/>
          <w:sz w:val="32"/>
          <w:szCs w:val="32"/>
        </w:rPr>
        <w:t>滨河游园创新管理工作。</w:t>
      </w:r>
      <w:r>
        <w:rPr>
          <w:rFonts w:eastAsia="方正仿宋简体"/>
          <w:sz w:val="32"/>
          <w:szCs w:val="32"/>
        </w:rPr>
        <w:t>5</w:t>
      </w:r>
      <w:r>
        <w:rPr>
          <w:rFonts w:eastAsia="方正仿宋简体"/>
          <w:sz w:val="32"/>
          <w:szCs w:val="32"/>
        </w:rPr>
        <w:t>月已完成</w:t>
      </w:r>
      <w:r>
        <w:rPr>
          <w:rFonts w:eastAsia="方正仿宋简体"/>
          <w:sz w:val="32"/>
          <w:szCs w:val="32"/>
        </w:rPr>
        <w:t>“</w:t>
      </w:r>
      <w:r>
        <w:rPr>
          <w:rFonts w:eastAsia="方正仿宋简体"/>
          <w:sz w:val="32"/>
          <w:szCs w:val="32"/>
        </w:rPr>
        <w:t>快速通道</w:t>
      </w:r>
      <w:r>
        <w:rPr>
          <w:rFonts w:eastAsia="方正仿宋简体"/>
          <w:sz w:val="32"/>
          <w:szCs w:val="32"/>
        </w:rPr>
        <w:t>”</w:t>
      </w:r>
      <w:r>
        <w:rPr>
          <w:rFonts w:eastAsia="方正仿宋简体"/>
          <w:sz w:val="32"/>
          <w:szCs w:val="32"/>
        </w:rPr>
        <w:t>建设游园内附属设施的拆除工作，确保快速通道扩延工程顺利进行；</w:t>
      </w:r>
      <w:r>
        <w:rPr>
          <w:rFonts w:eastAsia="方正仿宋简体" w:hint="eastAsia"/>
          <w:sz w:val="32"/>
          <w:szCs w:val="32"/>
        </w:rPr>
        <w:t>5</w:t>
      </w:r>
      <w:r>
        <w:rPr>
          <w:rFonts w:eastAsia="方正仿宋简体" w:hint="eastAsia"/>
          <w:sz w:val="32"/>
          <w:szCs w:val="32"/>
        </w:rPr>
        <w:t>月中旬已开展游园内（群众最不满意的</w:t>
      </w:r>
      <w:r>
        <w:rPr>
          <w:rFonts w:eastAsia="方正仿宋简体" w:hint="eastAsia"/>
          <w:sz w:val="32"/>
          <w:szCs w:val="32"/>
        </w:rPr>
        <w:t>10</w:t>
      </w:r>
      <w:r>
        <w:rPr>
          <w:rFonts w:eastAsia="方正仿宋简体" w:hint="eastAsia"/>
          <w:sz w:val="32"/>
          <w:szCs w:val="32"/>
        </w:rPr>
        <w:t>件事）中公</w:t>
      </w:r>
      <w:r>
        <w:rPr>
          <w:rFonts w:eastAsia="方正仿宋简体" w:hint="eastAsia"/>
          <w:sz w:val="32"/>
          <w:szCs w:val="32"/>
        </w:rPr>
        <w:lastRenderedPageBreak/>
        <w:t>共场所遛狗太多、宠物随地大小便的专项整治工作；</w:t>
      </w:r>
      <w:r>
        <w:rPr>
          <w:rFonts w:eastAsia="方正仿宋简体" w:hint="eastAsia"/>
          <w:sz w:val="32"/>
          <w:szCs w:val="32"/>
        </w:rPr>
        <w:t>6</w:t>
      </w:r>
      <w:r>
        <w:rPr>
          <w:rFonts w:eastAsia="方正仿宋简体" w:hint="eastAsia"/>
          <w:sz w:val="32"/>
          <w:szCs w:val="32"/>
        </w:rPr>
        <w:t>月完成“游摊贩药”摸底情况排查</w:t>
      </w:r>
      <w:r>
        <w:rPr>
          <w:rFonts w:eastAsia="方正仿宋简体"/>
          <w:sz w:val="32"/>
          <w:szCs w:val="32"/>
        </w:rPr>
        <w:t>，</w:t>
      </w:r>
      <w:r>
        <w:rPr>
          <w:rFonts w:eastAsia="方正仿宋简体" w:hint="eastAsia"/>
          <w:sz w:val="32"/>
          <w:szCs w:val="32"/>
        </w:rPr>
        <w:t>配合相关职能部门进行集中打击整治</w:t>
      </w:r>
      <w:r>
        <w:rPr>
          <w:rFonts w:eastAsia="方正仿宋简体" w:hint="eastAsia"/>
          <w:sz w:val="32"/>
          <w:szCs w:val="32"/>
        </w:rPr>
        <w:t>5</w:t>
      </w:r>
      <w:r>
        <w:rPr>
          <w:rFonts w:eastAsia="方正仿宋简体" w:hint="eastAsia"/>
          <w:sz w:val="32"/>
          <w:szCs w:val="32"/>
        </w:rPr>
        <w:t>次；</w:t>
      </w:r>
      <w:r>
        <w:rPr>
          <w:rFonts w:eastAsia="方正仿宋简体" w:hint="eastAsia"/>
          <w:sz w:val="32"/>
          <w:szCs w:val="32"/>
        </w:rPr>
        <w:t>7</w:t>
      </w:r>
      <w:r>
        <w:rPr>
          <w:rFonts w:eastAsia="方正仿宋简体" w:hint="eastAsia"/>
          <w:sz w:val="32"/>
          <w:szCs w:val="32"/>
        </w:rPr>
        <w:t>月初已开展</w:t>
      </w:r>
      <w:r>
        <w:rPr>
          <w:rFonts w:eastAsia="方正仿宋简体" w:hint="eastAsia"/>
          <w:sz w:val="32"/>
          <w:szCs w:val="32"/>
        </w:rPr>
        <w:t>2019</w:t>
      </w:r>
      <w:r>
        <w:rPr>
          <w:rFonts w:eastAsia="方正仿宋简体" w:hint="eastAsia"/>
          <w:sz w:val="32"/>
          <w:szCs w:val="32"/>
        </w:rPr>
        <w:t>年防汛工作的铺排，实行专人值守到岗签到；</w:t>
      </w:r>
      <w:r>
        <w:rPr>
          <w:rFonts w:eastAsia="方正仿宋简体"/>
          <w:sz w:val="32"/>
          <w:szCs w:val="32"/>
        </w:rPr>
        <w:t>8</w:t>
      </w:r>
      <w:r>
        <w:rPr>
          <w:rFonts w:eastAsia="方正仿宋简体"/>
          <w:sz w:val="32"/>
          <w:szCs w:val="32"/>
        </w:rPr>
        <w:t>月已完成</w:t>
      </w:r>
      <w:r>
        <w:rPr>
          <w:rFonts w:eastAsia="方正仿宋简体" w:hint="eastAsia"/>
          <w:sz w:val="32"/>
          <w:szCs w:val="32"/>
        </w:rPr>
        <w:t>2019</w:t>
      </w:r>
      <w:r>
        <w:rPr>
          <w:rFonts w:eastAsia="方正仿宋简体" w:hint="eastAsia"/>
          <w:sz w:val="32"/>
          <w:szCs w:val="32"/>
        </w:rPr>
        <w:t>年规范中元节期间祭祀行为环境污染的专项整治</w:t>
      </w:r>
      <w:r>
        <w:rPr>
          <w:rFonts w:eastAsia="方正仿宋简体"/>
          <w:sz w:val="32"/>
          <w:szCs w:val="32"/>
        </w:rPr>
        <w:t>；</w:t>
      </w:r>
      <w:r>
        <w:rPr>
          <w:rFonts w:eastAsia="方正仿宋简体"/>
          <w:sz w:val="32"/>
          <w:szCs w:val="32"/>
        </w:rPr>
        <w:t>12</w:t>
      </w:r>
      <w:r>
        <w:rPr>
          <w:rFonts w:eastAsia="方正仿宋简体"/>
          <w:sz w:val="32"/>
          <w:szCs w:val="32"/>
        </w:rPr>
        <w:t>月已完善塔沱广场至红旗大桥段长效管理机制。</w:t>
      </w:r>
    </w:p>
    <w:p w:rsidR="00814E17" w:rsidRDefault="00814E17" w:rsidP="00814E17">
      <w:pPr>
        <w:spacing w:line="578" w:lineRule="exact"/>
        <w:ind w:firstLineChars="200" w:firstLine="640"/>
        <w:rPr>
          <w:rFonts w:eastAsia="仿宋"/>
          <w:sz w:val="32"/>
          <w:szCs w:val="32"/>
        </w:rPr>
      </w:pPr>
      <w:r>
        <w:rPr>
          <w:rFonts w:eastAsia="方正楷体简体" w:hint="eastAsia"/>
          <w:kern w:val="0"/>
          <w:sz w:val="32"/>
          <w:szCs w:val="32"/>
        </w:rPr>
        <w:t>13</w:t>
      </w:r>
      <w:r>
        <w:rPr>
          <w:rFonts w:eastAsia="方正楷体简体"/>
          <w:kern w:val="0"/>
          <w:sz w:val="32"/>
          <w:szCs w:val="32"/>
        </w:rPr>
        <w:t>.</w:t>
      </w:r>
      <w:r>
        <w:rPr>
          <w:rFonts w:eastAsia="方正楷体简体"/>
          <w:kern w:val="0"/>
          <w:sz w:val="32"/>
          <w:szCs w:val="32"/>
        </w:rPr>
        <w:t>纵深推进</w:t>
      </w:r>
      <w:r>
        <w:rPr>
          <w:rFonts w:eastAsia="方正楷体简体"/>
          <w:kern w:val="0"/>
          <w:sz w:val="32"/>
          <w:szCs w:val="32"/>
        </w:rPr>
        <w:t>“</w:t>
      </w:r>
      <w:r>
        <w:rPr>
          <w:rFonts w:eastAsia="方正楷体简体"/>
          <w:kern w:val="0"/>
          <w:sz w:val="32"/>
          <w:szCs w:val="32"/>
        </w:rPr>
        <w:t>四城同创</w:t>
      </w:r>
      <w:r>
        <w:rPr>
          <w:rFonts w:eastAsia="方正楷体简体"/>
          <w:kern w:val="0"/>
          <w:sz w:val="32"/>
          <w:szCs w:val="32"/>
        </w:rPr>
        <w:t>”</w:t>
      </w:r>
      <w:r>
        <w:rPr>
          <w:rFonts w:eastAsia="方正楷体简体"/>
          <w:kern w:val="0"/>
          <w:sz w:val="32"/>
          <w:szCs w:val="32"/>
        </w:rPr>
        <w:t>，全面改善人居环境。</w:t>
      </w:r>
      <w:r>
        <w:rPr>
          <w:rFonts w:eastAsia="仿宋"/>
          <w:sz w:val="32"/>
          <w:szCs w:val="32"/>
        </w:rPr>
        <w:t>按照市政府办公室《关于印发</w:t>
      </w:r>
      <w:r>
        <w:rPr>
          <w:rFonts w:eastAsia="仿宋"/>
          <w:sz w:val="32"/>
          <w:szCs w:val="32"/>
        </w:rPr>
        <w:t>&lt;</w:t>
      </w:r>
      <w:r>
        <w:rPr>
          <w:rFonts w:eastAsia="仿宋"/>
          <w:sz w:val="32"/>
          <w:szCs w:val="32"/>
        </w:rPr>
        <w:t>达州市</w:t>
      </w:r>
      <w:r>
        <w:rPr>
          <w:rFonts w:eastAsia="仿宋"/>
          <w:sz w:val="32"/>
          <w:szCs w:val="32"/>
        </w:rPr>
        <w:t>“</w:t>
      </w:r>
      <w:r>
        <w:rPr>
          <w:rFonts w:eastAsia="仿宋"/>
          <w:sz w:val="32"/>
          <w:szCs w:val="32"/>
        </w:rPr>
        <w:t>四城同创</w:t>
      </w:r>
      <w:r>
        <w:rPr>
          <w:rFonts w:eastAsia="仿宋"/>
          <w:sz w:val="32"/>
          <w:szCs w:val="32"/>
        </w:rPr>
        <w:t>”</w:t>
      </w:r>
      <w:r>
        <w:rPr>
          <w:rFonts w:eastAsia="仿宋"/>
          <w:sz w:val="32"/>
          <w:szCs w:val="32"/>
        </w:rPr>
        <w:t>工作实施方案</w:t>
      </w:r>
      <w:r>
        <w:rPr>
          <w:rFonts w:eastAsia="仿宋"/>
          <w:sz w:val="32"/>
          <w:szCs w:val="32"/>
        </w:rPr>
        <w:t>&gt;</w:t>
      </w:r>
      <w:r>
        <w:rPr>
          <w:rFonts w:eastAsia="仿宋"/>
          <w:sz w:val="32"/>
          <w:szCs w:val="32"/>
        </w:rPr>
        <w:t>的通知》（达市委〔</w:t>
      </w:r>
      <w:r>
        <w:rPr>
          <w:rFonts w:eastAsia="仿宋"/>
          <w:sz w:val="32"/>
          <w:szCs w:val="32"/>
        </w:rPr>
        <w:t>2019</w:t>
      </w:r>
      <w:r>
        <w:rPr>
          <w:rFonts w:eastAsia="仿宋"/>
          <w:sz w:val="32"/>
          <w:szCs w:val="32"/>
        </w:rPr>
        <w:t>〕</w:t>
      </w:r>
      <w:r>
        <w:rPr>
          <w:rFonts w:eastAsia="仿宋"/>
          <w:sz w:val="32"/>
          <w:szCs w:val="32"/>
        </w:rPr>
        <w:t>67</w:t>
      </w:r>
      <w:r>
        <w:rPr>
          <w:rFonts w:eastAsia="仿宋"/>
          <w:sz w:val="32"/>
          <w:szCs w:val="32"/>
        </w:rPr>
        <w:t>号）要求，紧紧围绕</w:t>
      </w:r>
      <w:r>
        <w:rPr>
          <w:rFonts w:eastAsia="仿宋"/>
          <w:sz w:val="32"/>
          <w:szCs w:val="32"/>
        </w:rPr>
        <w:t>“</w:t>
      </w:r>
      <w:r>
        <w:rPr>
          <w:rFonts w:eastAsia="仿宋"/>
          <w:sz w:val="32"/>
          <w:szCs w:val="32"/>
        </w:rPr>
        <w:t>重要指标、重点建设项目、重大事项</w:t>
      </w:r>
      <w:r>
        <w:rPr>
          <w:rFonts w:eastAsia="仿宋"/>
          <w:sz w:val="32"/>
          <w:szCs w:val="32"/>
        </w:rPr>
        <w:t>”</w:t>
      </w:r>
      <w:r>
        <w:rPr>
          <w:rFonts w:eastAsia="仿宋"/>
          <w:sz w:val="32"/>
          <w:szCs w:val="32"/>
        </w:rPr>
        <w:t>攻坚清单，扎实开展各项工作落实。</w:t>
      </w:r>
      <w:r>
        <w:rPr>
          <w:rFonts w:eastAsia="仿宋"/>
          <w:b/>
          <w:bCs/>
          <w:sz w:val="32"/>
          <w:szCs w:val="32"/>
        </w:rPr>
        <w:t>一是</w:t>
      </w:r>
      <w:r>
        <w:rPr>
          <w:rFonts w:eastAsia="仿宋"/>
          <w:sz w:val="32"/>
          <w:szCs w:val="32"/>
        </w:rPr>
        <w:t>梳理问题建台帐。会同区住建局、辖区镇街委对辖区市定区域公厕、背街小巷、断头路、环卫设施进行摸底排查，并形成项目库上报了市上。</w:t>
      </w:r>
      <w:r>
        <w:rPr>
          <w:rFonts w:eastAsia="方正仿宋简体"/>
          <w:b/>
          <w:sz w:val="32"/>
        </w:rPr>
        <w:t>二是</w:t>
      </w:r>
      <w:r>
        <w:rPr>
          <w:rFonts w:eastAsia="方正仿宋简体"/>
          <w:sz w:val="32"/>
        </w:rPr>
        <w:t>落实责任。召开专题会议，立即传达市区相关会议精神，认真梳理工作任务，形成清单，明确责任、人员和倒排时限；</w:t>
      </w:r>
      <w:r>
        <w:rPr>
          <w:rFonts w:eastAsia="方正仿宋简体"/>
          <w:b/>
          <w:sz w:val="32"/>
        </w:rPr>
        <w:t>三是</w:t>
      </w:r>
      <w:r>
        <w:rPr>
          <w:rFonts w:eastAsia="方正仿宋简体"/>
          <w:bCs/>
          <w:sz w:val="32"/>
        </w:rPr>
        <w:t>督促整改。</w:t>
      </w:r>
      <w:r>
        <w:rPr>
          <w:rFonts w:eastAsia="方正仿宋简体"/>
          <w:sz w:val="32"/>
        </w:rPr>
        <w:t>对照任务清单，逐一排查，建立问题台账，通过现场交办、通报等方式，督促相关责任单位落实整改；</w:t>
      </w:r>
      <w:r>
        <w:rPr>
          <w:rFonts w:eastAsia="方正仿宋简体"/>
          <w:b/>
          <w:sz w:val="32"/>
        </w:rPr>
        <w:t>四是</w:t>
      </w:r>
      <w:r>
        <w:rPr>
          <w:rFonts w:eastAsia="方正仿宋简体"/>
          <w:bCs/>
          <w:sz w:val="32"/>
        </w:rPr>
        <w:t>完成交办任务。</w:t>
      </w:r>
      <w:r>
        <w:rPr>
          <w:rFonts w:eastAsia="方正仿宋简体"/>
          <w:sz w:val="32"/>
        </w:rPr>
        <w:t>完成中心城区结合部、城中村的统计，并对全区污水横流进行了摸底调查，对存在问题进行梳理，对属于市级部门的责任区域及时进行了函告，对区上的责任，及时进行整改督办；完成了复兴镇、双龙镇、东岳镇、磐石镇副食店、超市内外烟草广告的排查、清理整治工作。</w:t>
      </w:r>
      <w:r>
        <w:rPr>
          <w:rFonts w:eastAsia="仿宋"/>
          <w:b/>
          <w:bCs/>
          <w:sz w:val="32"/>
          <w:szCs w:val="32"/>
        </w:rPr>
        <w:t>五是</w:t>
      </w:r>
      <w:r>
        <w:rPr>
          <w:rFonts w:eastAsia="仿宋"/>
          <w:sz w:val="32"/>
          <w:szCs w:val="32"/>
        </w:rPr>
        <w:t>开展城区</w:t>
      </w:r>
      <w:r>
        <w:rPr>
          <w:rFonts w:eastAsia="仿宋"/>
          <w:sz w:val="32"/>
          <w:szCs w:val="32"/>
        </w:rPr>
        <w:t>“</w:t>
      </w:r>
      <w:r>
        <w:rPr>
          <w:rFonts w:eastAsia="仿宋"/>
          <w:sz w:val="32"/>
          <w:szCs w:val="32"/>
        </w:rPr>
        <w:t>牛皮癣</w:t>
      </w:r>
      <w:r>
        <w:rPr>
          <w:rFonts w:eastAsia="仿宋"/>
          <w:sz w:val="32"/>
          <w:szCs w:val="32"/>
        </w:rPr>
        <w:t>”</w:t>
      </w:r>
      <w:r>
        <w:rPr>
          <w:rFonts w:eastAsia="仿宋"/>
          <w:sz w:val="32"/>
          <w:szCs w:val="32"/>
        </w:rPr>
        <w:t>整治。组织各乡镇街委召开了中心城区</w:t>
      </w:r>
      <w:r>
        <w:rPr>
          <w:rFonts w:eastAsia="仿宋"/>
          <w:sz w:val="32"/>
          <w:szCs w:val="32"/>
        </w:rPr>
        <w:t>“</w:t>
      </w:r>
      <w:r>
        <w:rPr>
          <w:rFonts w:eastAsia="仿宋"/>
          <w:sz w:val="32"/>
          <w:szCs w:val="32"/>
        </w:rPr>
        <w:t>牛皮癣</w:t>
      </w:r>
      <w:r>
        <w:rPr>
          <w:rFonts w:eastAsia="仿宋"/>
          <w:sz w:val="32"/>
          <w:szCs w:val="32"/>
        </w:rPr>
        <w:t>”</w:t>
      </w:r>
      <w:r>
        <w:rPr>
          <w:rFonts w:eastAsia="仿宋"/>
          <w:sz w:val="32"/>
          <w:szCs w:val="32"/>
        </w:rPr>
        <w:t>广告专项整治工作推进</w:t>
      </w:r>
      <w:r>
        <w:rPr>
          <w:rFonts w:eastAsia="仿宋"/>
          <w:sz w:val="32"/>
          <w:szCs w:val="32"/>
        </w:rPr>
        <w:lastRenderedPageBreak/>
        <w:t>会，并组织社区工作人员</w:t>
      </w:r>
      <w:r>
        <w:rPr>
          <w:rFonts w:eastAsia="仿宋"/>
          <w:sz w:val="32"/>
          <w:szCs w:val="32"/>
        </w:rPr>
        <w:t>400</w:t>
      </w:r>
      <w:r>
        <w:rPr>
          <w:rFonts w:eastAsia="仿宋"/>
          <w:sz w:val="32"/>
          <w:szCs w:val="32"/>
        </w:rPr>
        <w:t>余名，迅速行动，清理责任区域内的</w:t>
      </w:r>
      <w:r>
        <w:rPr>
          <w:rFonts w:eastAsia="仿宋"/>
          <w:sz w:val="32"/>
          <w:szCs w:val="32"/>
        </w:rPr>
        <w:t>“</w:t>
      </w:r>
      <w:r>
        <w:rPr>
          <w:rFonts w:eastAsia="仿宋"/>
          <w:sz w:val="32"/>
          <w:szCs w:val="32"/>
        </w:rPr>
        <w:t>牛皮癣</w:t>
      </w:r>
      <w:r>
        <w:rPr>
          <w:rFonts w:eastAsia="仿宋"/>
          <w:sz w:val="32"/>
          <w:szCs w:val="32"/>
        </w:rPr>
        <w:t>”</w:t>
      </w:r>
      <w:r>
        <w:rPr>
          <w:rFonts w:eastAsia="仿宋"/>
          <w:sz w:val="32"/>
          <w:szCs w:val="32"/>
        </w:rPr>
        <w:t>广告</w:t>
      </w:r>
      <w:r>
        <w:rPr>
          <w:rFonts w:eastAsia="仿宋"/>
          <w:sz w:val="32"/>
          <w:szCs w:val="32"/>
        </w:rPr>
        <w:t>40000</w:t>
      </w:r>
      <w:r>
        <w:rPr>
          <w:rFonts w:eastAsia="仿宋"/>
          <w:sz w:val="32"/>
          <w:szCs w:val="32"/>
        </w:rPr>
        <w:t>余处，清理大街小巷张贴牛皮癣</w:t>
      </w:r>
      <w:r>
        <w:rPr>
          <w:rFonts w:eastAsia="仿宋"/>
          <w:sz w:val="32"/>
          <w:szCs w:val="32"/>
        </w:rPr>
        <w:t>10000</w:t>
      </w:r>
      <w:r>
        <w:rPr>
          <w:rFonts w:eastAsia="仿宋"/>
          <w:sz w:val="32"/>
          <w:szCs w:val="32"/>
        </w:rPr>
        <w:t>余张，收集</w:t>
      </w:r>
      <w:r>
        <w:rPr>
          <w:rFonts w:eastAsia="仿宋"/>
          <w:sz w:val="32"/>
          <w:szCs w:val="32"/>
        </w:rPr>
        <w:t>“</w:t>
      </w:r>
      <w:r>
        <w:rPr>
          <w:rFonts w:eastAsia="仿宋"/>
          <w:sz w:val="32"/>
          <w:szCs w:val="32"/>
        </w:rPr>
        <w:t>牛皮癣</w:t>
      </w:r>
      <w:r>
        <w:rPr>
          <w:rFonts w:eastAsia="仿宋"/>
          <w:sz w:val="32"/>
          <w:szCs w:val="32"/>
        </w:rPr>
        <w:t>”</w:t>
      </w:r>
      <w:r>
        <w:rPr>
          <w:rFonts w:eastAsia="仿宋"/>
          <w:sz w:val="32"/>
          <w:szCs w:val="32"/>
        </w:rPr>
        <w:t>广告电话及整治的图片资料</w:t>
      </w:r>
      <w:r>
        <w:rPr>
          <w:rFonts w:eastAsia="仿宋"/>
          <w:sz w:val="32"/>
          <w:szCs w:val="32"/>
        </w:rPr>
        <w:t>500</w:t>
      </w:r>
      <w:r>
        <w:rPr>
          <w:rFonts w:eastAsia="仿宋"/>
          <w:sz w:val="32"/>
          <w:szCs w:val="32"/>
        </w:rPr>
        <w:t>余份，统计非法类、合法类广告电话号码</w:t>
      </w:r>
      <w:r>
        <w:rPr>
          <w:rFonts w:eastAsia="仿宋"/>
          <w:sz w:val="32"/>
          <w:szCs w:val="32"/>
        </w:rPr>
        <w:t>500</w:t>
      </w:r>
      <w:r>
        <w:rPr>
          <w:rFonts w:eastAsia="仿宋"/>
          <w:sz w:val="32"/>
          <w:szCs w:val="32"/>
        </w:rPr>
        <w:t>余条</w:t>
      </w:r>
      <w:r>
        <w:rPr>
          <w:rFonts w:eastAsia="仿宋"/>
          <w:sz w:val="32"/>
          <w:szCs w:val="32"/>
        </w:rPr>
        <w:t>,</w:t>
      </w:r>
      <w:r>
        <w:rPr>
          <w:rFonts w:eastAsia="仿宋"/>
          <w:sz w:val="32"/>
          <w:szCs w:val="32"/>
        </w:rPr>
        <w:t>并对牛皮癣发布者进行了约谈，抄告移交</w:t>
      </w:r>
      <w:r>
        <w:rPr>
          <w:rFonts w:eastAsia="仿宋"/>
          <w:sz w:val="32"/>
          <w:szCs w:val="32"/>
        </w:rPr>
        <w:t>200</w:t>
      </w:r>
      <w:r>
        <w:rPr>
          <w:rFonts w:eastAsia="仿宋"/>
          <w:sz w:val="32"/>
          <w:szCs w:val="32"/>
        </w:rPr>
        <w:t>多个号码进行了停机处理；</w:t>
      </w:r>
      <w:r>
        <w:rPr>
          <w:rFonts w:eastAsia="仿宋"/>
          <w:b/>
          <w:bCs/>
          <w:sz w:val="32"/>
          <w:szCs w:val="32"/>
        </w:rPr>
        <w:t>六是</w:t>
      </w:r>
      <w:r>
        <w:rPr>
          <w:rFonts w:eastAsia="仿宋"/>
          <w:sz w:val="32"/>
          <w:szCs w:val="32"/>
        </w:rPr>
        <w:t>积极开展整改活动。对市四城同创办通报的</w:t>
      </w:r>
      <w:r>
        <w:rPr>
          <w:rFonts w:eastAsia="仿宋"/>
          <w:sz w:val="32"/>
          <w:szCs w:val="32"/>
        </w:rPr>
        <w:t>10</w:t>
      </w:r>
      <w:r>
        <w:rPr>
          <w:rFonts w:eastAsia="仿宋"/>
          <w:sz w:val="32"/>
          <w:szCs w:val="32"/>
        </w:rPr>
        <w:t>个问题点位，成立工作专班，明确专人负责，对通报问题进行一一核实，并一一落实整改，现已全部整改到位；</w:t>
      </w:r>
      <w:r>
        <w:rPr>
          <w:rFonts w:eastAsia="仿宋"/>
          <w:b/>
          <w:bCs/>
          <w:sz w:val="32"/>
          <w:szCs w:val="32"/>
        </w:rPr>
        <w:t>七是</w:t>
      </w:r>
      <w:r>
        <w:rPr>
          <w:rFonts w:eastAsia="仿宋"/>
          <w:sz w:val="32"/>
          <w:szCs w:val="32"/>
        </w:rPr>
        <w:t>开展结对创联活动。按照</w:t>
      </w:r>
      <w:r>
        <w:rPr>
          <w:rFonts w:eastAsia="仿宋"/>
          <w:sz w:val="32"/>
          <w:szCs w:val="32"/>
        </w:rPr>
        <w:t>“</w:t>
      </w:r>
      <w:r>
        <w:rPr>
          <w:rFonts w:eastAsia="仿宋"/>
          <w:sz w:val="32"/>
          <w:szCs w:val="32"/>
        </w:rPr>
        <w:t>七清五有一红旗</w:t>
      </w:r>
      <w:r>
        <w:rPr>
          <w:rFonts w:eastAsia="仿宋"/>
          <w:sz w:val="32"/>
          <w:szCs w:val="32"/>
        </w:rPr>
        <w:t>”</w:t>
      </w:r>
      <w:r>
        <w:rPr>
          <w:rFonts w:eastAsia="仿宋"/>
          <w:sz w:val="32"/>
          <w:szCs w:val="32"/>
        </w:rPr>
        <w:t>主题实践工作方案，我办到东城凉水街社区开展了志愿者服务活动，清理了</w:t>
      </w:r>
      <w:r>
        <w:rPr>
          <w:rFonts w:eastAsia="仿宋"/>
          <w:sz w:val="32"/>
          <w:szCs w:val="32"/>
        </w:rPr>
        <w:t>10</w:t>
      </w:r>
      <w:r>
        <w:rPr>
          <w:rFonts w:eastAsia="仿宋"/>
          <w:sz w:val="32"/>
          <w:szCs w:val="32"/>
        </w:rPr>
        <w:t>余栋老旧楼房的牛皮癣、积存垃圾。同时，积极开展夺红旗行动，主动到社区认领任务，投入资金</w:t>
      </w:r>
      <w:r>
        <w:rPr>
          <w:rFonts w:eastAsia="仿宋"/>
          <w:sz w:val="32"/>
          <w:szCs w:val="32"/>
        </w:rPr>
        <w:t>2</w:t>
      </w:r>
      <w:r>
        <w:rPr>
          <w:rFonts w:eastAsia="仿宋"/>
          <w:sz w:val="32"/>
          <w:szCs w:val="32"/>
        </w:rPr>
        <w:t>万余元，切实解决环境的突出问题，扎实开展创建活动。</w:t>
      </w:r>
    </w:p>
    <w:p w:rsidR="00814E17" w:rsidRDefault="00814E17" w:rsidP="00814E17">
      <w:pPr>
        <w:spacing w:line="578" w:lineRule="exact"/>
        <w:ind w:firstLineChars="200" w:firstLine="640"/>
        <w:rPr>
          <w:rFonts w:eastAsia="方正仿宋简体"/>
          <w:sz w:val="32"/>
          <w:szCs w:val="32"/>
        </w:rPr>
      </w:pPr>
      <w:r>
        <w:rPr>
          <w:rFonts w:eastAsia="方正仿宋简体" w:hint="eastAsia"/>
          <w:sz w:val="32"/>
          <w:szCs w:val="32"/>
        </w:rPr>
        <w:t>14.</w:t>
      </w:r>
      <w:r>
        <w:rPr>
          <w:rFonts w:eastAsia="方正仿宋简体" w:hint="eastAsia"/>
          <w:sz w:val="32"/>
          <w:szCs w:val="32"/>
        </w:rPr>
        <w:t>财政预算绩效管理工作。全面完了成区财政局下达的各项预算绩效管理目标任务。一是建立健全了内控制度；二是科学合理编制了我办预算；三是预算绩效目标设置合理，认真开展了绩效自评，并积极配合绩效评价；四是认真提交绩效述职报告；五是严格执行政府采购制度；六是严格遵守财政纪律；七是依法公开预决算；八是积极报送财政资料。</w:t>
      </w:r>
    </w:p>
    <w:p w:rsidR="00315F3B" w:rsidRDefault="00DE4D73">
      <w:pPr>
        <w:pStyle w:val="2"/>
        <w:rPr>
          <w:rStyle w:val="2Char"/>
        </w:rPr>
      </w:pPr>
      <w:bookmarkStart w:id="21" w:name="_Toc15396601"/>
      <w:bookmarkStart w:id="22" w:name="_Toc15377200"/>
      <w:r>
        <w:rPr>
          <w:rFonts w:ascii="黑体" w:eastAsia="黑体" w:hint="eastAsia"/>
          <w:b w:val="0"/>
          <w:color w:val="000000"/>
        </w:rPr>
        <w:t>二、</w:t>
      </w:r>
      <w:r>
        <w:rPr>
          <w:rFonts w:ascii="黑体" w:eastAsia="黑体" w:hAnsi="黑体" w:hint="eastAsia"/>
          <w:b w:val="0"/>
          <w:color w:val="000000"/>
        </w:rPr>
        <w:t>机</w:t>
      </w:r>
      <w:r>
        <w:rPr>
          <w:rStyle w:val="2Char"/>
          <w:rFonts w:ascii="黑体" w:eastAsia="黑体" w:hAnsi="黑体" w:hint="eastAsia"/>
        </w:rPr>
        <w:t>构设置</w:t>
      </w:r>
      <w:bookmarkEnd w:id="21"/>
      <w:bookmarkEnd w:id="22"/>
    </w:p>
    <w:p w:rsidR="00814E17" w:rsidRDefault="00814E17" w:rsidP="00814E17">
      <w:pPr>
        <w:tabs>
          <w:tab w:val="left" w:pos="750"/>
        </w:tabs>
        <w:spacing w:line="578" w:lineRule="exact"/>
        <w:ind w:firstLineChars="200" w:firstLine="640"/>
        <w:contextualSpacing/>
        <w:rPr>
          <w:rFonts w:eastAsia="方正仿宋简体"/>
          <w:sz w:val="32"/>
          <w:szCs w:val="32"/>
        </w:rPr>
      </w:pPr>
      <w:r>
        <w:rPr>
          <w:rFonts w:eastAsia="方正仿宋简体" w:hint="eastAsia"/>
          <w:sz w:val="32"/>
          <w:szCs w:val="32"/>
        </w:rPr>
        <w:t>1</w:t>
      </w:r>
      <w:r>
        <w:rPr>
          <w:rFonts w:eastAsia="方正仿宋简体"/>
          <w:sz w:val="32"/>
          <w:szCs w:val="32"/>
        </w:rPr>
        <w:t>.</w:t>
      </w:r>
      <w:r>
        <w:rPr>
          <w:rFonts w:eastAsia="方正仿宋简体" w:hAnsi="方正仿宋简体"/>
          <w:sz w:val="32"/>
          <w:szCs w:val="32"/>
        </w:rPr>
        <w:t>机构情况</w:t>
      </w:r>
      <w:r>
        <w:rPr>
          <w:rFonts w:eastAsia="方正仿宋简体" w:hAnsi="方正仿宋简体" w:hint="eastAsia"/>
          <w:sz w:val="32"/>
          <w:szCs w:val="32"/>
        </w:rPr>
        <w:t>。</w:t>
      </w:r>
      <w:r>
        <w:rPr>
          <w:rFonts w:eastAsia="方正仿宋简体" w:hAnsi="方正仿宋简体"/>
          <w:sz w:val="32"/>
          <w:szCs w:val="32"/>
        </w:rPr>
        <w:t>事业编制</w:t>
      </w:r>
      <w:r>
        <w:rPr>
          <w:rFonts w:eastAsia="方正仿宋简体"/>
          <w:sz w:val="32"/>
          <w:szCs w:val="32"/>
        </w:rPr>
        <w:t>22</w:t>
      </w:r>
      <w:r>
        <w:rPr>
          <w:rFonts w:eastAsia="方正仿宋简体" w:hAnsi="方正仿宋简体"/>
          <w:sz w:val="32"/>
          <w:szCs w:val="32"/>
        </w:rPr>
        <w:t>人。</w:t>
      </w:r>
    </w:p>
    <w:p w:rsidR="00814E17" w:rsidRPr="009248B0" w:rsidRDefault="00814E17" w:rsidP="00814E17">
      <w:pPr>
        <w:pStyle w:val="3"/>
        <w:spacing w:before="0" w:after="0" w:line="578" w:lineRule="exact"/>
        <w:ind w:firstLineChars="200" w:firstLine="640"/>
        <w:contextualSpacing/>
        <w:rPr>
          <w:rFonts w:eastAsia="方正仿宋简体"/>
          <w:b w:val="0"/>
        </w:rPr>
      </w:pPr>
      <w:r>
        <w:rPr>
          <w:rFonts w:eastAsia="方正仿宋简体" w:hint="eastAsia"/>
          <w:b w:val="0"/>
        </w:rPr>
        <w:lastRenderedPageBreak/>
        <w:t>2</w:t>
      </w:r>
      <w:r>
        <w:rPr>
          <w:rFonts w:eastAsia="方正仿宋简体"/>
          <w:b w:val="0"/>
        </w:rPr>
        <w:t>.</w:t>
      </w:r>
      <w:r>
        <w:rPr>
          <w:rFonts w:eastAsia="方正仿宋简体" w:hAnsi="方正仿宋简体"/>
          <w:b w:val="0"/>
        </w:rPr>
        <w:t>人员情况</w:t>
      </w:r>
      <w:r>
        <w:rPr>
          <w:rFonts w:eastAsia="方正仿宋简体" w:hint="eastAsia"/>
          <w:b w:val="0"/>
        </w:rPr>
        <w:t>。</w:t>
      </w:r>
      <w:r>
        <w:rPr>
          <w:rFonts w:eastAsia="方正仿宋简体" w:hAnsi="方正仿宋简体"/>
          <w:b w:val="0"/>
        </w:rPr>
        <w:t>我办在职人员</w:t>
      </w:r>
      <w:r>
        <w:rPr>
          <w:rFonts w:eastAsia="方正仿宋简体"/>
          <w:b w:val="0"/>
        </w:rPr>
        <w:t>22</w:t>
      </w:r>
      <w:r>
        <w:rPr>
          <w:rFonts w:eastAsia="方正仿宋简体" w:hAnsi="方正仿宋简体"/>
          <w:b w:val="0"/>
        </w:rPr>
        <w:t>人（其中管理</w:t>
      </w:r>
      <w:r>
        <w:rPr>
          <w:rFonts w:eastAsia="方正仿宋简体"/>
          <w:b w:val="0"/>
        </w:rPr>
        <w:t>14</w:t>
      </w:r>
      <w:r>
        <w:rPr>
          <w:rFonts w:eastAsia="方正仿宋简体" w:hAnsi="方正仿宋简体"/>
          <w:b w:val="0"/>
        </w:rPr>
        <w:t>人</w:t>
      </w:r>
      <w:r>
        <w:rPr>
          <w:rFonts w:eastAsia="方正仿宋简体"/>
          <w:b w:val="0"/>
        </w:rPr>
        <w:t>,</w:t>
      </w:r>
      <w:r>
        <w:rPr>
          <w:rFonts w:eastAsia="方正仿宋简体" w:hAnsi="方正仿宋简体"/>
          <w:b w:val="0"/>
        </w:rPr>
        <w:t>专业技术</w:t>
      </w:r>
      <w:r>
        <w:rPr>
          <w:rFonts w:eastAsia="方正仿宋简体"/>
          <w:b w:val="0"/>
        </w:rPr>
        <w:t>1</w:t>
      </w:r>
      <w:r>
        <w:rPr>
          <w:rFonts w:eastAsia="方正仿宋简体" w:hAnsi="方正仿宋简体"/>
          <w:b w:val="0"/>
        </w:rPr>
        <w:t>人，工勤</w:t>
      </w:r>
      <w:r>
        <w:rPr>
          <w:rFonts w:eastAsia="方正仿宋简体"/>
          <w:b w:val="0"/>
        </w:rPr>
        <w:t>7</w:t>
      </w:r>
      <w:r>
        <w:rPr>
          <w:rFonts w:eastAsia="方正仿宋简体" w:hAnsi="方正仿宋简体"/>
          <w:b w:val="0"/>
        </w:rPr>
        <w:t>人）</w:t>
      </w:r>
      <w:r>
        <w:rPr>
          <w:rFonts w:eastAsia="方正仿宋简体" w:hint="eastAsia"/>
          <w:b w:val="0"/>
        </w:rPr>
        <w:t>；</w:t>
      </w:r>
      <w:r>
        <w:rPr>
          <w:rFonts w:eastAsia="方正仿宋简体"/>
          <w:b w:val="0"/>
        </w:rPr>
        <w:t>2019</w:t>
      </w:r>
      <w:r>
        <w:rPr>
          <w:rFonts w:eastAsia="方正仿宋简体" w:hAnsi="方正仿宋简体"/>
          <w:b w:val="0"/>
        </w:rPr>
        <w:t>年</w:t>
      </w:r>
      <w:r>
        <w:rPr>
          <w:rFonts w:eastAsia="方正仿宋简体"/>
          <w:b w:val="0"/>
        </w:rPr>
        <w:t>10</w:t>
      </w:r>
      <w:r>
        <w:rPr>
          <w:rFonts w:eastAsia="方正仿宋简体" w:hAnsi="方正仿宋简体"/>
          <w:b w:val="0"/>
        </w:rPr>
        <w:t>、</w:t>
      </w:r>
      <w:r>
        <w:rPr>
          <w:rFonts w:eastAsia="方正仿宋简体"/>
          <w:b w:val="0"/>
        </w:rPr>
        <w:t>11</w:t>
      </w:r>
      <w:r>
        <w:rPr>
          <w:rFonts w:eastAsia="方正仿宋简体" w:hAnsi="方正仿宋简体"/>
          <w:b w:val="0"/>
        </w:rPr>
        <w:t>月新调入</w:t>
      </w:r>
      <w:r>
        <w:rPr>
          <w:rFonts w:eastAsia="方正仿宋简体"/>
          <w:b w:val="0"/>
        </w:rPr>
        <w:t>2</w:t>
      </w:r>
      <w:r>
        <w:rPr>
          <w:rFonts w:eastAsia="方正仿宋简体" w:hAnsi="方正仿宋简体"/>
          <w:b w:val="0"/>
        </w:rPr>
        <w:t>名管理人员，</w:t>
      </w:r>
      <w:r>
        <w:rPr>
          <w:rFonts w:eastAsia="方正仿宋简体"/>
          <w:b w:val="0"/>
        </w:rPr>
        <w:t>12</w:t>
      </w:r>
      <w:r>
        <w:rPr>
          <w:rFonts w:eastAsia="方正仿宋简体" w:hAnsi="方正仿宋简体"/>
          <w:b w:val="0"/>
        </w:rPr>
        <w:t>月调入</w:t>
      </w:r>
      <w:r>
        <w:rPr>
          <w:rFonts w:eastAsia="方正仿宋简体"/>
          <w:b w:val="0"/>
        </w:rPr>
        <w:t>3</w:t>
      </w:r>
      <w:r>
        <w:rPr>
          <w:rFonts w:eastAsia="方正仿宋简体" w:hAnsi="方正仿宋简体"/>
          <w:b w:val="0"/>
        </w:rPr>
        <w:t>名工勤人员。</w:t>
      </w:r>
      <w:r w:rsidR="00DC2C31" w:rsidRPr="009248B0">
        <w:rPr>
          <w:rFonts w:eastAsia="方正仿宋简体" w:hint="eastAsia"/>
          <w:b w:val="0"/>
        </w:rPr>
        <w:t>另滨河所临骋人员</w:t>
      </w:r>
      <w:r w:rsidR="00DC2C31" w:rsidRPr="009248B0">
        <w:rPr>
          <w:rFonts w:eastAsia="方正仿宋简体" w:hint="eastAsia"/>
          <w:b w:val="0"/>
        </w:rPr>
        <w:t>12</w:t>
      </w:r>
      <w:r w:rsidR="00DC2C31" w:rsidRPr="009248B0">
        <w:rPr>
          <w:rFonts w:eastAsia="方正仿宋简体" w:hint="eastAsia"/>
          <w:b w:val="0"/>
        </w:rPr>
        <w:t>人、环卫所临骋人员</w:t>
      </w:r>
      <w:r w:rsidR="001651CB" w:rsidRPr="009248B0">
        <w:rPr>
          <w:rFonts w:eastAsia="方正仿宋简体" w:hint="eastAsia"/>
          <w:b w:val="0"/>
        </w:rPr>
        <w:t>26</w:t>
      </w:r>
      <w:r w:rsidR="00DC2C31" w:rsidRPr="009248B0">
        <w:rPr>
          <w:rFonts w:eastAsia="方正仿宋简体" w:hint="eastAsia"/>
          <w:b w:val="0"/>
        </w:rPr>
        <w:t>人。</w:t>
      </w:r>
    </w:p>
    <w:p w:rsidR="00534A03" w:rsidRPr="009248B0" w:rsidRDefault="00534A03" w:rsidP="00534A03">
      <w:pPr>
        <w:rPr>
          <w:rFonts w:eastAsia="方正仿宋简体"/>
          <w:bCs/>
          <w:sz w:val="32"/>
          <w:szCs w:val="32"/>
        </w:rPr>
      </w:pPr>
    </w:p>
    <w:p w:rsidR="00315F3B" w:rsidRDefault="00DE4D73">
      <w:pPr>
        <w:pStyle w:val="1"/>
        <w:ind w:right="440"/>
        <w:jc w:val="right"/>
        <w:rPr>
          <w:rStyle w:val="1Char"/>
          <w:rFonts w:ascii="黑体" w:eastAsia="黑体" w:hAnsi="黑体"/>
        </w:rPr>
      </w:pPr>
      <w:bookmarkStart w:id="23" w:name="_Toc15377204"/>
      <w:bookmarkStart w:id="24" w:name="_Toc15396602"/>
      <w:r>
        <w:rPr>
          <w:rFonts w:ascii="黑体" w:eastAsia="黑体" w:hAnsi="黑体" w:hint="eastAsia"/>
          <w:b w:val="0"/>
          <w:color w:val="000000"/>
        </w:rPr>
        <w:t>第二部分</w:t>
      </w:r>
      <w:r>
        <w:rPr>
          <w:rStyle w:val="1Char"/>
          <w:rFonts w:ascii="黑体" w:eastAsia="黑体" w:hAnsi="黑体" w:hint="eastAsia"/>
        </w:rPr>
        <w:t>2019年度部门决算情况说明</w:t>
      </w:r>
      <w:bookmarkEnd w:id="23"/>
      <w:bookmarkEnd w:id="24"/>
    </w:p>
    <w:p w:rsidR="00315F3B" w:rsidRDefault="00315F3B"/>
    <w:p w:rsidR="00315F3B" w:rsidRDefault="00DE4D73">
      <w:pPr>
        <w:pStyle w:val="a9"/>
        <w:numPr>
          <w:ilvl w:val="0"/>
          <w:numId w:val="2"/>
        </w:numPr>
        <w:spacing w:line="600" w:lineRule="exact"/>
        <w:ind w:firstLineChars="0"/>
        <w:outlineLvl w:val="1"/>
        <w:rPr>
          <w:rStyle w:val="2Char"/>
          <w:rFonts w:ascii="黑体" w:eastAsia="黑体" w:hAnsi="黑体"/>
          <w:b w:val="0"/>
        </w:rPr>
      </w:pPr>
      <w:bookmarkStart w:id="25" w:name="_Toc15377205"/>
      <w:bookmarkStart w:id="26" w:name="_Toc15396603"/>
      <w:r>
        <w:rPr>
          <w:rFonts w:ascii="黑体" w:eastAsia="黑体" w:hAnsi="黑体" w:hint="eastAsia"/>
          <w:color w:val="000000"/>
          <w:sz w:val="32"/>
          <w:szCs w:val="32"/>
        </w:rPr>
        <w:t>收</w:t>
      </w:r>
      <w:r>
        <w:rPr>
          <w:rStyle w:val="2Char"/>
          <w:rFonts w:ascii="黑体" w:eastAsia="黑体" w:hAnsi="黑体" w:hint="eastAsia"/>
          <w:b w:val="0"/>
        </w:rPr>
        <w:t>入支出决算总体情况说明</w:t>
      </w:r>
      <w:bookmarkEnd w:id="25"/>
      <w:bookmarkEnd w:id="26"/>
    </w:p>
    <w:p w:rsidR="00814E17" w:rsidRDefault="00814E17" w:rsidP="00814E17">
      <w:pPr>
        <w:spacing w:line="600" w:lineRule="exact"/>
        <w:ind w:firstLineChars="200" w:firstLine="640"/>
        <w:rPr>
          <w:rFonts w:ascii="仿宋" w:eastAsia="仿宋" w:hAnsi="仿宋"/>
          <w:color w:val="000000"/>
          <w:sz w:val="32"/>
          <w:szCs w:val="32"/>
        </w:rPr>
      </w:pPr>
      <w:r w:rsidRPr="00814E17">
        <w:rPr>
          <w:rFonts w:ascii="仿宋" w:eastAsia="仿宋" w:hAnsi="仿宋" w:hint="eastAsia"/>
          <w:color w:val="000000"/>
          <w:sz w:val="32"/>
          <w:szCs w:val="32"/>
        </w:rPr>
        <w:t>201</w:t>
      </w:r>
      <w:r>
        <w:rPr>
          <w:rFonts w:ascii="仿宋" w:eastAsia="仿宋" w:hAnsi="仿宋" w:hint="eastAsia"/>
          <w:color w:val="000000"/>
          <w:sz w:val="32"/>
          <w:szCs w:val="32"/>
        </w:rPr>
        <w:t>9</w:t>
      </w:r>
      <w:r w:rsidRPr="00814E17">
        <w:rPr>
          <w:rFonts w:ascii="仿宋" w:eastAsia="仿宋" w:hAnsi="仿宋" w:hint="eastAsia"/>
          <w:color w:val="000000"/>
          <w:sz w:val="32"/>
          <w:szCs w:val="32"/>
        </w:rPr>
        <w:t>年度财政拨款收入总计</w:t>
      </w:r>
      <w:r>
        <w:rPr>
          <w:rFonts w:ascii="仿宋" w:eastAsia="仿宋" w:hAnsi="仿宋" w:hint="eastAsia"/>
          <w:color w:val="000000"/>
          <w:sz w:val="32"/>
          <w:szCs w:val="32"/>
        </w:rPr>
        <w:t>1042.24</w:t>
      </w:r>
      <w:r w:rsidRPr="00814E17">
        <w:rPr>
          <w:rFonts w:ascii="仿宋" w:eastAsia="仿宋" w:hAnsi="仿宋" w:hint="eastAsia"/>
          <w:color w:val="000000"/>
          <w:sz w:val="32"/>
          <w:szCs w:val="32"/>
        </w:rPr>
        <w:t>万元与201</w:t>
      </w:r>
      <w:r>
        <w:rPr>
          <w:rFonts w:ascii="仿宋" w:eastAsia="仿宋" w:hAnsi="仿宋" w:hint="eastAsia"/>
          <w:color w:val="000000"/>
          <w:sz w:val="32"/>
          <w:szCs w:val="32"/>
        </w:rPr>
        <w:t>8</w:t>
      </w:r>
      <w:r w:rsidRPr="00814E17">
        <w:rPr>
          <w:rFonts w:ascii="仿宋" w:eastAsia="仿宋" w:hAnsi="仿宋" w:hint="eastAsia"/>
          <w:color w:val="000000"/>
          <w:sz w:val="32"/>
          <w:szCs w:val="32"/>
        </w:rPr>
        <w:t>年相比财政拨款收入</w:t>
      </w:r>
      <w:r>
        <w:rPr>
          <w:rFonts w:ascii="仿宋" w:eastAsia="仿宋" w:hAnsi="仿宋" w:hint="eastAsia"/>
          <w:color w:val="000000"/>
          <w:sz w:val="32"/>
          <w:szCs w:val="32"/>
        </w:rPr>
        <w:t>减少</w:t>
      </w:r>
      <w:r w:rsidRPr="00814E17">
        <w:rPr>
          <w:rFonts w:ascii="仿宋" w:eastAsia="仿宋" w:hAnsi="仿宋" w:hint="eastAsia"/>
          <w:color w:val="000000"/>
          <w:sz w:val="32"/>
          <w:szCs w:val="32"/>
        </w:rPr>
        <w:t>了</w:t>
      </w:r>
      <w:r>
        <w:rPr>
          <w:rFonts w:ascii="仿宋" w:eastAsia="仿宋" w:hAnsi="仿宋" w:hint="eastAsia"/>
          <w:color w:val="000000"/>
          <w:sz w:val="32"/>
          <w:szCs w:val="32"/>
        </w:rPr>
        <w:t>1350.79</w:t>
      </w:r>
      <w:r w:rsidRPr="00814E17">
        <w:rPr>
          <w:rFonts w:ascii="仿宋" w:eastAsia="仿宋" w:hAnsi="仿宋" w:hint="eastAsia"/>
          <w:color w:val="000000"/>
          <w:sz w:val="32"/>
          <w:szCs w:val="32"/>
        </w:rPr>
        <w:t>万元，</w:t>
      </w:r>
      <w:r>
        <w:rPr>
          <w:rFonts w:ascii="仿宋" w:eastAsia="仿宋" w:hAnsi="仿宋" w:hint="eastAsia"/>
          <w:color w:val="000000"/>
          <w:sz w:val="32"/>
          <w:szCs w:val="32"/>
        </w:rPr>
        <w:t>减少</w:t>
      </w:r>
      <w:r w:rsidRPr="00814E17">
        <w:rPr>
          <w:rFonts w:ascii="仿宋" w:eastAsia="仿宋" w:hAnsi="仿宋" w:hint="eastAsia"/>
          <w:color w:val="000000"/>
          <w:sz w:val="32"/>
          <w:szCs w:val="32"/>
        </w:rPr>
        <w:t>了</w:t>
      </w:r>
      <w:r w:rsidR="008D4990">
        <w:rPr>
          <w:rFonts w:ascii="仿宋" w:eastAsia="仿宋" w:hAnsi="仿宋" w:hint="eastAsia"/>
          <w:color w:val="000000"/>
          <w:sz w:val="32"/>
          <w:szCs w:val="32"/>
        </w:rPr>
        <w:t>129.6</w:t>
      </w:r>
      <w:r w:rsidRPr="00814E17">
        <w:rPr>
          <w:rFonts w:ascii="仿宋" w:eastAsia="仿宋" w:hAnsi="仿宋" w:hint="eastAsia"/>
          <w:color w:val="000000"/>
          <w:sz w:val="32"/>
          <w:szCs w:val="32"/>
        </w:rPr>
        <w:t>%；201</w:t>
      </w:r>
      <w:r>
        <w:rPr>
          <w:rFonts w:ascii="仿宋" w:eastAsia="仿宋" w:hAnsi="仿宋" w:hint="eastAsia"/>
          <w:color w:val="000000"/>
          <w:sz w:val="32"/>
          <w:szCs w:val="32"/>
        </w:rPr>
        <w:t>9</w:t>
      </w:r>
      <w:r w:rsidRPr="00814E17">
        <w:rPr>
          <w:rFonts w:ascii="仿宋" w:eastAsia="仿宋" w:hAnsi="仿宋" w:hint="eastAsia"/>
          <w:color w:val="000000"/>
          <w:sz w:val="32"/>
          <w:szCs w:val="32"/>
        </w:rPr>
        <w:t>年总支出</w:t>
      </w:r>
      <w:r w:rsidR="008D4990">
        <w:rPr>
          <w:rFonts w:ascii="仿宋" w:eastAsia="仿宋" w:hAnsi="仿宋" w:hint="eastAsia"/>
          <w:color w:val="000000"/>
          <w:sz w:val="32"/>
          <w:szCs w:val="32"/>
        </w:rPr>
        <w:t>1022.22</w:t>
      </w:r>
      <w:r w:rsidRPr="00814E17">
        <w:rPr>
          <w:rFonts w:ascii="仿宋" w:eastAsia="仿宋" w:hAnsi="仿宋" w:hint="eastAsia"/>
          <w:color w:val="000000"/>
          <w:sz w:val="32"/>
          <w:szCs w:val="32"/>
        </w:rPr>
        <w:t>万元与201</w:t>
      </w:r>
      <w:r w:rsidR="008D4990">
        <w:rPr>
          <w:rFonts w:ascii="仿宋" w:eastAsia="仿宋" w:hAnsi="仿宋" w:hint="eastAsia"/>
          <w:color w:val="000000"/>
          <w:sz w:val="32"/>
          <w:szCs w:val="32"/>
        </w:rPr>
        <w:t>8</w:t>
      </w:r>
      <w:r w:rsidRPr="00814E17">
        <w:rPr>
          <w:rFonts w:ascii="仿宋" w:eastAsia="仿宋" w:hAnsi="仿宋" w:hint="eastAsia"/>
          <w:color w:val="000000"/>
          <w:sz w:val="32"/>
          <w:szCs w:val="32"/>
        </w:rPr>
        <w:t>年相比</w:t>
      </w:r>
      <w:r w:rsidR="008D4990">
        <w:rPr>
          <w:rFonts w:ascii="仿宋" w:eastAsia="仿宋" w:hAnsi="仿宋" w:hint="eastAsia"/>
          <w:color w:val="000000"/>
          <w:sz w:val="32"/>
          <w:szCs w:val="32"/>
        </w:rPr>
        <w:t>减少</w:t>
      </w:r>
      <w:r w:rsidRPr="00814E17">
        <w:rPr>
          <w:rFonts w:ascii="仿宋" w:eastAsia="仿宋" w:hAnsi="仿宋" w:hint="eastAsia"/>
          <w:color w:val="000000"/>
          <w:sz w:val="32"/>
          <w:szCs w:val="32"/>
        </w:rPr>
        <w:t>了</w:t>
      </w:r>
      <w:r w:rsidR="008D4990">
        <w:rPr>
          <w:rFonts w:ascii="仿宋" w:eastAsia="仿宋" w:hAnsi="仿宋" w:hint="eastAsia"/>
          <w:color w:val="000000"/>
          <w:sz w:val="32"/>
          <w:szCs w:val="32"/>
        </w:rPr>
        <w:t>1121.63</w:t>
      </w:r>
      <w:r w:rsidRPr="00814E17">
        <w:rPr>
          <w:rFonts w:ascii="仿宋" w:eastAsia="仿宋" w:hAnsi="仿宋" w:hint="eastAsia"/>
          <w:color w:val="000000"/>
          <w:sz w:val="32"/>
          <w:szCs w:val="32"/>
        </w:rPr>
        <w:t>万元</w:t>
      </w:r>
      <w:r w:rsidR="00CC72B8">
        <w:rPr>
          <w:rFonts w:ascii="仿宋" w:eastAsia="仿宋" w:hAnsi="仿宋" w:hint="eastAsia"/>
          <w:color w:val="000000"/>
          <w:sz w:val="32"/>
          <w:szCs w:val="32"/>
        </w:rPr>
        <w:t>，减少</w:t>
      </w:r>
      <w:r w:rsidR="00CC72B8" w:rsidRPr="00814E17">
        <w:rPr>
          <w:rFonts w:ascii="仿宋" w:eastAsia="仿宋" w:hAnsi="仿宋" w:hint="eastAsia"/>
          <w:color w:val="000000"/>
          <w:sz w:val="32"/>
          <w:szCs w:val="32"/>
        </w:rPr>
        <w:t>了</w:t>
      </w:r>
      <w:r w:rsidR="00CC72B8">
        <w:rPr>
          <w:rFonts w:ascii="仿宋" w:eastAsia="仿宋" w:hAnsi="仿宋" w:hint="eastAsia"/>
          <w:color w:val="000000"/>
          <w:sz w:val="32"/>
          <w:szCs w:val="32"/>
        </w:rPr>
        <w:t>109.7</w:t>
      </w:r>
      <w:r w:rsidR="00CC72B8" w:rsidRPr="00814E17">
        <w:rPr>
          <w:rFonts w:ascii="仿宋" w:eastAsia="仿宋" w:hAnsi="仿宋" w:hint="eastAsia"/>
          <w:color w:val="000000"/>
          <w:sz w:val="32"/>
          <w:szCs w:val="32"/>
        </w:rPr>
        <w:t>%</w:t>
      </w:r>
      <w:r w:rsidRPr="00814E17">
        <w:rPr>
          <w:rFonts w:ascii="仿宋" w:eastAsia="仿宋" w:hAnsi="仿宋" w:hint="eastAsia"/>
          <w:color w:val="000000"/>
          <w:sz w:val="32"/>
          <w:szCs w:val="32"/>
        </w:rPr>
        <w:t>。原因主要是因为201</w:t>
      </w:r>
      <w:r w:rsidR="008D4990">
        <w:rPr>
          <w:rFonts w:ascii="仿宋" w:eastAsia="仿宋" w:hAnsi="仿宋" w:hint="eastAsia"/>
          <w:color w:val="000000"/>
          <w:sz w:val="32"/>
          <w:szCs w:val="32"/>
        </w:rPr>
        <w:t>9</w:t>
      </w:r>
      <w:r w:rsidRPr="00814E17">
        <w:rPr>
          <w:rFonts w:ascii="仿宋" w:eastAsia="仿宋" w:hAnsi="仿宋" w:hint="eastAsia"/>
          <w:color w:val="000000"/>
          <w:sz w:val="32"/>
          <w:szCs w:val="32"/>
        </w:rPr>
        <w:t>年我办基础设施建设</w:t>
      </w:r>
      <w:r w:rsidR="008D4990">
        <w:rPr>
          <w:rFonts w:ascii="仿宋" w:eastAsia="仿宋" w:hAnsi="仿宋" w:hint="eastAsia"/>
          <w:color w:val="000000"/>
          <w:sz w:val="32"/>
          <w:szCs w:val="32"/>
        </w:rPr>
        <w:t>减少</w:t>
      </w:r>
      <w:r w:rsidRPr="00814E17">
        <w:rPr>
          <w:rFonts w:ascii="仿宋" w:eastAsia="仿宋" w:hAnsi="仿宋" w:hint="eastAsia"/>
          <w:color w:val="000000"/>
          <w:sz w:val="32"/>
          <w:szCs w:val="32"/>
        </w:rPr>
        <w:t>。</w:t>
      </w:r>
    </w:p>
    <w:p w:rsidR="00DC2C31" w:rsidRDefault="00786007" w:rsidP="00814E17">
      <w:pPr>
        <w:spacing w:line="600" w:lineRule="exact"/>
        <w:ind w:firstLineChars="200" w:firstLine="640"/>
        <w:rPr>
          <w:rFonts w:ascii="仿宋" w:eastAsia="仿宋" w:hAnsi="仿宋"/>
          <w:color w:val="000000"/>
          <w:sz w:val="32"/>
          <w:szCs w:val="32"/>
        </w:rPr>
      </w:pPr>
      <w:r>
        <w:rPr>
          <w:rFonts w:ascii="仿宋" w:eastAsia="仿宋" w:hAnsi="仿宋" w:hint="eastAsia"/>
          <w:noProof/>
          <w:color w:val="000000"/>
          <w:sz w:val="32"/>
          <w:szCs w:val="32"/>
        </w:rPr>
        <w:drawing>
          <wp:anchor distT="0" distB="0" distL="114300" distR="114300" simplePos="0" relativeHeight="251659264" behindDoc="0" locked="0" layoutInCell="1" allowOverlap="1">
            <wp:simplePos x="0" y="0"/>
            <wp:positionH relativeFrom="column">
              <wp:posOffset>348343</wp:posOffset>
            </wp:positionH>
            <wp:positionV relativeFrom="paragraph">
              <wp:posOffset>228600</wp:posOffset>
            </wp:positionV>
            <wp:extent cx="4269921" cy="2275114"/>
            <wp:effectExtent l="19050" t="0" r="16329" b="0"/>
            <wp:wrapNone/>
            <wp:docPr id="22"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rsidR="00DC2C31" w:rsidRDefault="00DC2C31" w:rsidP="00814E17">
      <w:pPr>
        <w:spacing w:line="600" w:lineRule="exact"/>
        <w:ind w:firstLineChars="200" w:firstLine="640"/>
        <w:rPr>
          <w:rFonts w:ascii="仿宋" w:eastAsia="仿宋" w:hAnsi="仿宋"/>
          <w:color w:val="000000"/>
          <w:sz w:val="32"/>
          <w:szCs w:val="32"/>
        </w:rPr>
      </w:pPr>
    </w:p>
    <w:p w:rsidR="00DC2C31" w:rsidRDefault="00DC2C31" w:rsidP="00814E17">
      <w:pPr>
        <w:spacing w:line="600" w:lineRule="exact"/>
        <w:ind w:firstLineChars="200" w:firstLine="640"/>
        <w:rPr>
          <w:rFonts w:ascii="仿宋" w:eastAsia="仿宋" w:hAnsi="仿宋"/>
          <w:color w:val="000000"/>
          <w:sz w:val="32"/>
          <w:szCs w:val="32"/>
        </w:rPr>
      </w:pPr>
    </w:p>
    <w:p w:rsidR="00DC2C31" w:rsidRDefault="00DC2C31" w:rsidP="00814E17">
      <w:pPr>
        <w:spacing w:line="600" w:lineRule="exact"/>
        <w:ind w:firstLineChars="200" w:firstLine="640"/>
        <w:rPr>
          <w:rFonts w:ascii="仿宋" w:eastAsia="仿宋" w:hAnsi="仿宋"/>
          <w:color w:val="000000"/>
          <w:sz w:val="32"/>
          <w:szCs w:val="32"/>
        </w:rPr>
      </w:pPr>
    </w:p>
    <w:p w:rsidR="00DC2C31" w:rsidRDefault="00DC2C31" w:rsidP="00814E17">
      <w:pPr>
        <w:spacing w:line="600" w:lineRule="exact"/>
        <w:ind w:firstLineChars="200" w:firstLine="640"/>
        <w:rPr>
          <w:rFonts w:ascii="仿宋" w:eastAsia="仿宋" w:hAnsi="仿宋"/>
          <w:color w:val="000000"/>
          <w:sz w:val="32"/>
          <w:szCs w:val="32"/>
        </w:rPr>
      </w:pPr>
    </w:p>
    <w:p w:rsidR="00DC2C31" w:rsidRDefault="00DC2C31" w:rsidP="00814E17">
      <w:pPr>
        <w:spacing w:line="600" w:lineRule="exact"/>
        <w:ind w:firstLineChars="200" w:firstLine="640"/>
        <w:rPr>
          <w:rFonts w:ascii="仿宋" w:eastAsia="仿宋" w:hAnsi="仿宋"/>
          <w:color w:val="000000"/>
          <w:sz w:val="32"/>
          <w:szCs w:val="32"/>
        </w:rPr>
      </w:pPr>
    </w:p>
    <w:p w:rsidR="00DC2C31" w:rsidRDefault="00DC2C31" w:rsidP="00814E17">
      <w:pPr>
        <w:spacing w:line="600" w:lineRule="exact"/>
        <w:ind w:firstLineChars="200" w:firstLine="640"/>
        <w:rPr>
          <w:rFonts w:ascii="仿宋" w:eastAsia="仿宋" w:hAnsi="仿宋"/>
          <w:color w:val="000000"/>
          <w:sz w:val="32"/>
          <w:szCs w:val="32"/>
        </w:rPr>
      </w:pPr>
    </w:p>
    <w:p w:rsidR="00DC2C31" w:rsidRDefault="00DC2C31" w:rsidP="00DC2C31">
      <w:pPr>
        <w:spacing w:line="6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（图</w:t>
      </w:r>
      <w:r>
        <w:rPr>
          <w:rFonts w:ascii="仿宋" w:eastAsia="仿宋" w:hAnsi="仿宋"/>
          <w:color w:val="000000" w:themeColor="text1"/>
          <w:sz w:val="32"/>
          <w:szCs w:val="32"/>
        </w:rPr>
        <w:t>1</w:t>
      </w:r>
      <w:r>
        <w:rPr>
          <w:rFonts w:ascii="仿宋" w:eastAsia="仿宋" w:hAnsi="仿宋" w:hint="eastAsia"/>
          <w:color w:val="000000" w:themeColor="text1"/>
          <w:sz w:val="32"/>
          <w:szCs w:val="32"/>
        </w:rPr>
        <w:t>：收、支决算总计变动情况图）（柱状图）</w:t>
      </w:r>
    </w:p>
    <w:p w:rsidR="00AE01F5" w:rsidRDefault="00AE01F5" w:rsidP="00DC2C31">
      <w:pPr>
        <w:spacing w:line="600" w:lineRule="exact"/>
        <w:ind w:firstLineChars="200" w:firstLine="640"/>
        <w:rPr>
          <w:rFonts w:ascii="仿宋" w:eastAsia="仿宋" w:hAnsi="仿宋"/>
          <w:color w:val="000000" w:themeColor="text1"/>
          <w:sz w:val="32"/>
          <w:szCs w:val="32"/>
        </w:rPr>
      </w:pPr>
    </w:p>
    <w:p w:rsidR="00DC2C31" w:rsidRDefault="00DC2C31" w:rsidP="00DC2C31">
      <w:pPr>
        <w:pStyle w:val="a9"/>
        <w:numPr>
          <w:ilvl w:val="0"/>
          <w:numId w:val="2"/>
        </w:numPr>
        <w:spacing w:line="600" w:lineRule="exact"/>
        <w:ind w:firstLineChars="0"/>
        <w:outlineLvl w:val="1"/>
        <w:rPr>
          <w:rStyle w:val="2Char"/>
          <w:rFonts w:ascii="黑体" w:eastAsia="黑体" w:hAnsi="黑体"/>
          <w:b w:val="0"/>
        </w:rPr>
      </w:pPr>
      <w:r>
        <w:rPr>
          <w:rFonts w:ascii="黑体" w:eastAsia="黑体" w:hAnsi="黑体" w:hint="eastAsia"/>
          <w:color w:val="000000"/>
          <w:sz w:val="32"/>
          <w:szCs w:val="32"/>
        </w:rPr>
        <w:lastRenderedPageBreak/>
        <w:t>收</w:t>
      </w:r>
      <w:r>
        <w:rPr>
          <w:rStyle w:val="2Char"/>
          <w:rFonts w:ascii="黑体" w:eastAsia="黑体" w:hAnsi="黑体" w:hint="eastAsia"/>
          <w:b w:val="0"/>
        </w:rPr>
        <w:t>入决算情况说明</w:t>
      </w:r>
    </w:p>
    <w:p w:rsidR="00DC2C31" w:rsidRDefault="00DC2C31" w:rsidP="00DC2C31">
      <w:pPr>
        <w:spacing w:line="600" w:lineRule="exact"/>
        <w:ind w:firstLineChars="200" w:firstLine="640"/>
        <w:outlineLvl w:val="1"/>
        <w:rPr>
          <w:rFonts w:ascii="仿宋" w:eastAsia="仿宋" w:hAnsi="仿宋"/>
          <w:color w:val="000000"/>
          <w:sz w:val="32"/>
          <w:szCs w:val="32"/>
        </w:rPr>
      </w:pPr>
      <w:r>
        <w:rPr>
          <w:rFonts w:ascii="仿宋" w:eastAsia="仿宋" w:hAnsi="仿宋"/>
          <w:color w:val="000000"/>
          <w:sz w:val="32"/>
          <w:szCs w:val="32"/>
        </w:rPr>
        <w:t>201</w:t>
      </w:r>
      <w:r>
        <w:rPr>
          <w:rFonts w:ascii="仿宋" w:eastAsia="仿宋" w:hAnsi="仿宋" w:hint="eastAsia"/>
          <w:color w:val="000000"/>
          <w:sz w:val="32"/>
          <w:szCs w:val="32"/>
        </w:rPr>
        <w:t>9年本年收入合计</w:t>
      </w:r>
      <w:r w:rsidR="002C6731">
        <w:rPr>
          <w:rFonts w:ascii="仿宋" w:eastAsia="仿宋" w:hAnsi="仿宋" w:hint="eastAsia"/>
          <w:color w:val="000000"/>
          <w:sz w:val="32"/>
          <w:szCs w:val="32"/>
        </w:rPr>
        <w:t>1042.24</w:t>
      </w:r>
      <w:r>
        <w:rPr>
          <w:rFonts w:ascii="仿宋" w:eastAsia="仿宋" w:hAnsi="仿宋" w:hint="eastAsia"/>
          <w:color w:val="000000"/>
          <w:sz w:val="32"/>
          <w:szCs w:val="32"/>
        </w:rPr>
        <w:t>万元，其中：一般公共预算财政拨款收入</w:t>
      </w:r>
      <w:r w:rsidR="002C6731">
        <w:rPr>
          <w:rFonts w:ascii="仿宋" w:eastAsia="仿宋" w:hAnsi="仿宋" w:hint="eastAsia"/>
          <w:color w:val="000000"/>
          <w:sz w:val="32"/>
          <w:szCs w:val="32"/>
        </w:rPr>
        <w:t>798.24</w:t>
      </w:r>
      <w:r>
        <w:rPr>
          <w:rFonts w:ascii="仿宋" w:eastAsia="仿宋" w:hAnsi="仿宋" w:hint="eastAsia"/>
          <w:color w:val="000000"/>
          <w:sz w:val="32"/>
          <w:szCs w:val="32"/>
        </w:rPr>
        <w:t>万元，占</w:t>
      </w:r>
      <w:r w:rsidR="002C6731">
        <w:rPr>
          <w:rFonts w:ascii="仿宋" w:eastAsia="仿宋" w:hAnsi="仿宋" w:hint="eastAsia"/>
          <w:color w:val="000000"/>
          <w:sz w:val="32"/>
          <w:szCs w:val="32"/>
        </w:rPr>
        <w:t>76.59</w:t>
      </w:r>
      <w:r>
        <w:rPr>
          <w:rFonts w:ascii="仿宋" w:eastAsia="仿宋" w:hAnsi="仿宋"/>
          <w:color w:val="000000"/>
          <w:sz w:val="32"/>
          <w:szCs w:val="32"/>
        </w:rPr>
        <w:t>%</w:t>
      </w:r>
      <w:r>
        <w:rPr>
          <w:rFonts w:ascii="仿宋" w:eastAsia="仿宋" w:hAnsi="仿宋" w:hint="eastAsia"/>
          <w:color w:val="000000"/>
          <w:sz w:val="32"/>
          <w:szCs w:val="32"/>
        </w:rPr>
        <w:t>；政府性基金预算财政拨款收入</w:t>
      </w:r>
      <w:r w:rsidR="002C6731">
        <w:rPr>
          <w:rFonts w:ascii="仿宋" w:eastAsia="仿宋" w:hAnsi="仿宋" w:hint="eastAsia"/>
          <w:color w:val="000000"/>
          <w:sz w:val="32"/>
          <w:szCs w:val="32"/>
        </w:rPr>
        <w:t>244</w:t>
      </w:r>
      <w:r>
        <w:rPr>
          <w:rFonts w:ascii="仿宋" w:eastAsia="仿宋" w:hAnsi="仿宋" w:hint="eastAsia"/>
          <w:color w:val="000000"/>
          <w:sz w:val="32"/>
          <w:szCs w:val="32"/>
        </w:rPr>
        <w:t>万元，占</w:t>
      </w:r>
      <w:r w:rsidR="002C6731">
        <w:rPr>
          <w:rFonts w:ascii="仿宋" w:eastAsia="仿宋" w:hAnsi="仿宋" w:hint="eastAsia"/>
          <w:color w:val="000000"/>
          <w:sz w:val="32"/>
          <w:szCs w:val="32"/>
        </w:rPr>
        <w:t>23.41</w:t>
      </w:r>
      <w:r>
        <w:rPr>
          <w:rFonts w:ascii="仿宋" w:eastAsia="仿宋" w:hAnsi="仿宋"/>
          <w:color w:val="000000"/>
          <w:sz w:val="32"/>
          <w:szCs w:val="32"/>
        </w:rPr>
        <w:t>%</w:t>
      </w:r>
      <w:r>
        <w:rPr>
          <w:rFonts w:ascii="仿宋" w:eastAsia="仿宋" w:hAnsi="仿宋" w:hint="eastAsia"/>
          <w:color w:val="000000"/>
          <w:sz w:val="32"/>
          <w:szCs w:val="32"/>
        </w:rPr>
        <w:t>；</w:t>
      </w:r>
      <w:r>
        <w:rPr>
          <w:rFonts w:ascii="仿宋" w:eastAsia="仿宋" w:hAnsi="仿宋" w:hint="eastAsia"/>
          <w:color w:val="000000" w:themeColor="text1"/>
          <w:sz w:val="32"/>
          <w:szCs w:val="32"/>
        </w:rPr>
        <w:t>上级补助收入</w:t>
      </w:r>
      <w:r w:rsidR="002C6731">
        <w:rPr>
          <w:rFonts w:ascii="仿宋" w:eastAsia="仿宋" w:hAnsi="仿宋" w:hint="eastAsia"/>
          <w:color w:val="000000" w:themeColor="text1"/>
          <w:sz w:val="32"/>
          <w:szCs w:val="32"/>
        </w:rPr>
        <w:t>0</w:t>
      </w:r>
      <w:r>
        <w:rPr>
          <w:rFonts w:ascii="仿宋" w:eastAsia="仿宋" w:hAnsi="仿宋" w:hint="eastAsia"/>
          <w:color w:val="000000"/>
          <w:sz w:val="32"/>
          <w:szCs w:val="32"/>
        </w:rPr>
        <w:t>万元，占</w:t>
      </w:r>
      <w:r w:rsidR="002C6731">
        <w:rPr>
          <w:rFonts w:ascii="仿宋" w:eastAsia="仿宋" w:hAnsi="仿宋" w:hint="eastAsia"/>
          <w:color w:val="000000"/>
          <w:sz w:val="32"/>
          <w:szCs w:val="32"/>
        </w:rPr>
        <w:t>0</w:t>
      </w:r>
      <w:r>
        <w:rPr>
          <w:rFonts w:ascii="仿宋" w:eastAsia="仿宋" w:hAnsi="仿宋"/>
          <w:color w:val="000000"/>
          <w:sz w:val="32"/>
          <w:szCs w:val="32"/>
        </w:rPr>
        <w:t>%</w:t>
      </w:r>
      <w:r>
        <w:rPr>
          <w:rFonts w:ascii="仿宋" w:eastAsia="仿宋" w:hAnsi="仿宋" w:hint="eastAsia"/>
          <w:color w:val="000000"/>
          <w:sz w:val="32"/>
          <w:szCs w:val="32"/>
        </w:rPr>
        <w:t>；事业收入</w:t>
      </w:r>
      <w:r w:rsidR="002C6731">
        <w:rPr>
          <w:rFonts w:ascii="仿宋" w:eastAsia="仿宋" w:hAnsi="仿宋" w:hint="eastAsia"/>
          <w:color w:val="000000"/>
          <w:sz w:val="32"/>
          <w:szCs w:val="32"/>
        </w:rPr>
        <w:t>0</w:t>
      </w:r>
      <w:r>
        <w:rPr>
          <w:rFonts w:ascii="仿宋" w:eastAsia="仿宋" w:hAnsi="仿宋" w:hint="eastAsia"/>
          <w:color w:val="000000"/>
          <w:sz w:val="32"/>
          <w:szCs w:val="32"/>
        </w:rPr>
        <w:t>万元，占</w:t>
      </w:r>
      <w:r w:rsidR="002C6731">
        <w:rPr>
          <w:rFonts w:ascii="仿宋" w:eastAsia="仿宋" w:hAnsi="仿宋" w:hint="eastAsia"/>
          <w:color w:val="000000"/>
          <w:sz w:val="32"/>
          <w:szCs w:val="32"/>
        </w:rPr>
        <w:t>0</w:t>
      </w:r>
      <w:r>
        <w:rPr>
          <w:rFonts w:ascii="仿宋" w:eastAsia="仿宋" w:hAnsi="仿宋"/>
          <w:color w:val="000000"/>
          <w:sz w:val="32"/>
          <w:szCs w:val="32"/>
        </w:rPr>
        <w:t>%</w:t>
      </w:r>
      <w:r>
        <w:rPr>
          <w:rFonts w:ascii="仿宋" w:eastAsia="仿宋" w:hAnsi="仿宋" w:hint="eastAsia"/>
          <w:color w:val="000000"/>
          <w:sz w:val="32"/>
          <w:szCs w:val="32"/>
        </w:rPr>
        <w:t>；经营收入</w:t>
      </w:r>
      <w:r w:rsidR="002C6731">
        <w:rPr>
          <w:rFonts w:ascii="仿宋" w:eastAsia="仿宋" w:hAnsi="仿宋" w:hint="eastAsia"/>
          <w:color w:val="000000"/>
          <w:sz w:val="32"/>
          <w:szCs w:val="32"/>
        </w:rPr>
        <w:t>0</w:t>
      </w:r>
      <w:r>
        <w:rPr>
          <w:rFonts w:ascii="仿宋" w:eastAsia="仿宋" w:hAnsi="仿宋" w:hint="eastAsia"/>
          <w:color w:val="000000"/>
          <w:sz w:val="32"/>
          <w:szCs w:val="32"/>
        </w:rPr>
        <w:t>万元，占</w:t>
      </w:r>
      <w:r w:rsidR="002C6731">
        <w:rPr>
          <w:rFonts w:ascii="仿宋" w:eastAsia="仿宋" w:hAnsi="仿宋" w:hint="eastAsia"/>
          <w:color w:val="000000"/>
          <w:sz w:val="32"/>
          <w:szCs w:val="32"/>
        </w:rPr>
        <w:t>0</w:t>
      </w:r>
      <w:r>
        <w:rPr>
          <w:rFonts w:ascii="仿宋" w:eastAsia="仿宋" w:hAnsi="仿宋"/>
          <w:color w:val="000000"/>
          <w:sz w:val="32"/>
          <w:szCs w:val="32"/>
        </w:rPr>
        <w:t>%</w:t>
      </w:r>
      <w:r>
        <w:rPr>
          <w:rFonts w:ascii="仿宋" w:eastAsia="仿宋" w:hAnsi="仿宋" w:hint="eastAsia"/>
          <w:color w:val="000000"/>
          <w:sz w:val="32"/>
          <w:szCs w:val="32"/>
        </w:rPr>
        <w:t>；附属单位上缴收入</w:t>
      </w:r>
      <w:r w:rsidR="002C6731">
        <w:rPr>
          <w:rFonts w:ascii="仿宋" w:eastAsia="仿宋" w:hAnsi="仿宋" w:hint="eastAsia"/>
          <w:color w:val="000000"/>
          <w:sz w:val="32"/>
          <w:szCs w:val="32"/>
        </w:rPr>
        <w:t>0</w:t>
      </w:r>
      <w:r>
        <w:rPr>
          <w:rFonts w:ascii="仿宋" w:eastAsia="仿宋" w:hAnsi="仿宋" w:hint="eastAsia"/>
          <w:color w:val="000000"/>
          <w:sz w:val="32"/>
          <w:szCs w:val="32"/>
        </w:rPr>
        <w:t>万元，占</w:t>
      </w:r>
      <w:r w:rsidR="002C6731">
        <w:rPr>
          <w:rFonts w:ascii="仿宋" w:eastAsia="仿宋" w:hAnsi="仿宋" w:hint="eastAsia"/>
          <w:color w:val="000000"/>
          <w:sz w:val="32"/>
          <w:szCs w:val="32"/>
        </w:rPr>
        <w:t>0</w:t>
      </w:r>
      <w:r>
        <w:rPr>
          <w:rFonts w:ascii="仿宋" w:eastAsia="仿宋" w:hAnsi="仿宋"/>
          <w:color w:val="000000"/>
          <w:sz w:val="32"/>
          <w:szCs w:val="32"/>
        </w:rPr>
        <w:t>%</w:t>
      </w:r>
      <w:r>
        <w:rPr>
          <w:rFonts w:ascii="仿宋" w:eastAsia="仿宋" w:hAnsi="仿宋" w:hint="eastAsia"/>
          <w:color w:val="000000"/>
          <w:sz w:val="32"/>
          <w:szCs w:val="32"/>
        </w:rPr>
        <w:t>；其他收入</w:t>
      </w:r>
      <w:r w:rsidR="002C6731">
        <w:rPr>
          <w:rFonts w:ascii="仿宋" w:eastAsia="仿宋" w:hAnsi="仿宋" w:hint="eastAsia"/>
          <w:color w:val="000000"/>
          <w:sz w:val="32"/>
          <w:szCs w:val="32"/>
        </w:rPr>
        <w:t>0</w:t>
      </w:r>
      <w:r>
        <w:rPr>
          <w:rFonts w:ascii="仿宋" w:eastAsia="仿宋" w:hAnsi="仿宋" w:hint="eastAsia"/>
          <w:color w:val="000000"/>
          <w:sz w:val="32"/>
          <w:szCs w:val="32"/>
        </w:rPr>
        <w:t>万元，占</w:t>
      </w:r>
      <w:r w:rsidR="002C6731">
        <w:rPr>
          <w:rFonts w:ascii="仿宋" w:eastAsia="仿宋" w:hAnsi="仿宋" w:hint="eastAsia"/>
          <w:color w:val="000000"/>
          <w:sz w:val="32"/>
          <w:szCs w:val="32"/>
        </w:rPr>
        <w:t>0</w:t>
      </w:r>
      <w:r>
        <w:rPr>
          <w:rFonts w:ascii="仿宋" w:eastAsia="仿宋" w:hAnsi="仿宋"/>
          <w:color w:val="000000"/>
          <w:sz w:val="32"/>
          <w:szCs w:val="32"/>
        </w:rPr>
        <w:t>%</w:t>
      </w:r>
      <w:r>
        <w:rPr>
          <w:rFonts w:ascii="仿宋" w:eastAsia="仿宋" w:hAnsi="仿宋" w:hint="eastAsia"/>
          <w:color w:val="000000"/>
          <w:sz w:val="32"/>
          <w:szCs w:val="32"/>
        </w:rPr>
        <w:t>。</w:t>
      </w:r>
    </w:p>
    <w:p w:rsidR="00DC2C31" w:rsidRDefault="00786007" w:rsidP="00DC2C31">
      <w:pPr>
        <w:spacing w:line="600" w:lineRule="exact"/>
        <w:ind w:firstLineChars="200" w:firstLine="640"/>
        <w:outlineLvl w:val="1"/>
        <w:rPr>
          <w:rFonts w:ascii="仿宋" w:eastAsia="仿宋" w:hAnsi="仿宋"/>
          <w:color w:val="000000"/>
          <w:sz w:val="32"/>
          <w:szCs w:val="32"/>
        </w:rPr>
      </w:pPr>
      <w:r>
        <w:rPr>
          <w:rFonts w:ascii="仿宋" w:eastAsia="仿宋" w:hAnsi="仿宋" w:hint="eastAsia"/>
          <w:noProof/>
          <w:color w:val="000000"/>
          <w:sz w:val="32"/>
          <w:szCs w:val="32"/>
        </w:rPr>
        <w:drawing>
          <wp:anchor distT="0" distB="0" distL="114300" distR="114300" simplePos="0" relativeHeight="251660288" behindDoc="0" locked="0" layoutInCell="1" allowOverlap="1">
            <wp:simplePos x="0" y="0"/>
            <wp:positionH relativeFrom="column">
              <wp:posOffset>10886</wp:posOffset>
            </wp:positionH>
            <wp:positionV relativeFrom="paragraph">
              <wp:posOffset>206829</wp:posOffset>
            </wp:positionV>
            <wp:extent cx="5179785" cy="2079171"/>
            <wp:effectExtent l="19050" t="0" r="20865" b="0"/>
            <wp:wrapNone/>
            <wp:docPr id="26" name="图表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rsidR="00786007" w:rsidRDefault="00786007" w:rsidP="00DC2C31">
      <w:pPr>
        <w:spacing w:line="600" w:lineRule="exact"/>
        <w:ind w:firstLineChars="200" w:firstLine="640"/>
        <w:outlineLvl w:val="1"/>
        <w:rPr>
          <w:rFonts w:ascii="仿宋" w:eastAsia="仿宋" w:hAnsi="仿宋"/>
          <w:color w:val="000000"/>
          <w:sz w:val="32"/>
          <w:szCs w:val="32"/>
        </w:rPr>
      </w:pPr>
    </w:p>
    <w:p w:rsidR="00786007" w:rsidRDefault="00786007" w:rsidP="00DC2C31">
      <w:pPr>
        <w:spacing w:line="600" w:lineRule="exact"/>
        <w:ind w:firstLineChars="200" w:firstLine="640"/>
        <w:outlineLvl w:val="1"/>
        <w:rPr>
          <w:rFonts w:ascii="仿宋" w:eastAsia="仿宋" w:hAnsi="仿宋"/>
          <w:color w:val="000000"/>
          <w:sz w:val="32"/>
          <w:szCs w:val="32"/>
        </w:rPr>
      </w:pPr>
    </w:p>
    <w:p w:rsidR="00786007" w:rsidRDefault="00786007" w:rsidP="00DC2C31">
      <w:pPr>
        <w:spacing w:line="600" w:lineRule="exact"/>
        <w:ind w:firstLineChars="200" w:firstLine="640"/>
        <w:outlineLvl w:val="1"/>
        <w:rPr>
          <w:rFonts w:ascii="仿宋" w:eastAsia="仿宋" w:hAnsi="仿宋"/>
          <w:color w:val="000000"/>
          <w:sz w:val="32"/>
          <w:szCs w:val="32"/>
        </w:rPr>
      </w:pPr>
    </w:p>
    <w:p w:rsidR="00786007" w:rsidRDefault="00786007" w:rsidP="00DC2C31">
      <w:pPr>
        <w:spacing w:line="600" w:lineRule="exact"/>
        <w:ind w:firstLineChars="200" w:firstLine="640"/>
        <w:outlineLvl w:val="1"/>
        <w:rPr>
          <w:rFonts w:ascii="仿宋" w:eastAsia="仿宋" w:hAnsi="仿宋"/>
          <w:color w:val="000000"/>
          <w:sz w:val="32"/>
          <w:szCs w:val="32"/>
        </w:rPr>
      </w:pPr>
    </w:p>
    <w:p w:rsidR="00786007" w:rsidRDefault="00786007" w:rsidP="00DC2C31">
      <w:pPr>
        <w:spacing w:line="600" w:lineRule="exact"/>
        <w:ind w:firstLineChars="200" w:firstLine="640"/>
        <w:outlineLvl w:val="1"/>
        <w:rPr>
          <w:rFonts w:ascii="仿宋" w:eastAsia="仿宋" w:hAnsi="仿宋"/>
          <w:color w:val="000000"/>
          <w:sz w:val="32"/>
          <w:szCs w:val="32"/>
        </w:rPr>
      </w:pPr>
    </w:p>
    <w:p w:rsidR="00DC2C31" w:rsidRDefault="00DC2C31" w:rsidP="00DC2C31">
      <w:pPr>
        <w:spacing w:line="6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（图2：收入决算结构图）（饼状图）</w:t>
      </w:r>
    </w:p>
    <w:p w:rsidR="00DC2C31" w:rsidRDefault="00DC2C31" w:rsidP="00DC2C31">
      <w:pPr>
        <w:pStyle w:val="a9"/>
        <w:numPr>
          <w:ilvl w:val="0"/>
          <w:numId w:val="2"/>
        </w:numPr>
        <w:spacing w:line="600" w:lineRule="exact"/>
        <w:ind w:firstLineChars="0"/>
        <w:outlineLvl w:val="1"/>
        <w:rPr>
          <w:rStyle w:val="2Char"/>
          <w:rFonts w:ascii="黑体" w:eastAsia="黑体" w:hAnsi="黑体"/>
          <w:b w:val="0"/>
        </w:rPr>
      </w:pPr>
      <w:r>
        <w:rPr>
          <w:rFonts w:ascii="黑体" w:eastAsia="黑体" w:hAnsi="黑体" w:hint="eastAsia"/>
          <w:color w:val="000000"/>
          <w:sz w:val="32"/>
          <w:szCs w:val="32"/>
        </w:rPr>
        <w:t>支</w:t>
      </w:r>
      <w:r>
        <w:rPr>
          <w:rStyle w:val="2Char"/>
          <w:rFonts w:ascii="黑体" w:eastAsia="黑体" w:hAnsi="黑体" w:hint="eastAsia"/>
          <w:b w:val="0"/>
        </w:rPr>
        <w:t>出决算情况说明</w:t>
      </w:r>
    </w:p>
    <w:p w:rsidR="00DC2C31" w:rsidRDefault="00DC2C31" w:rsidP="00DC2C31">
      <w:pPr>
        <w:spacing w:line="600" w:lineRule="exact"/>
        <w:ind w:firstLineChars="200" w:firstLine="640"/>
        <w:outlineLvl w:val="1"/>
        <w:rPr>
          <w:rFonts w:ascii="仿宋" w:eastAsia="仿宋" w:hAnsi="仿宋"/>
          <w:color w:val="000000"/>
          <w:sz w:val="32"/>
          <w:szCs w:val="32"/>
        </w:rPr>
      </w:pPr>
      <w:r>
        <w:rPr>
          <w:rFonts w:ascii="仿宋" w:eastAsia="仿宋" w:hAnsi="仿宋"/>
          <w:color w:val="000000"/>
          <w:sz w:val="32"/>
          <w:szCs w:val="32"/>
        </w:rPr>
        <w:t>201</w:t>
      </w:r>
      <w:r>
        <w:rPr>
          <w:rFonts w:ascii="仿宋" w:eastAsia="仿宋" w:hAnsi="仿宋" w:hint="eastAsia"/>
          <w:color w:val="000000"/>
          <w:sz w:val="32"/>
          <w:szCs w:val="32"/>
        </w:rPr>
        <w:t>9年本年支出合计</w:t>
      </w:r>
      <w:r w:rsidR="002C6731">
        <w:rPr>
          <w:rFonts w:ascii="仿宋" w:eastAsia="仿宋" w:hAnsi="仿宋" w:hint="eastAsia"/>
          <w:color w:val="000000"/>
          <w:sz w:val="32"/>
          <w:szCs w:val="32"/>
        </w:rPr>
        <w:t>1022.22</w:t>
      </w:r>
      <w:r>
        <w:rPr>
          <w:rFonts w:ascii="仿宋" w:eastAsia="仿宋" w:hAnsi="仿宋" w:hint="eastAsia"/>
          <w:color w:val="000000"/>
          <w:sz w:val="32"/>
          <w:szCs w:val="32"/>
        </w:rPr>
        <w:t>万元，其中：基本支出</w:t>
      </w:r>
      <w:r w:rsidR="002C6731">
        <w:rPr>
          <w:rFonts w:ascii="仿宋" w:eastAsia="仿宋" w:hAnsi="仿宋" w:hint="eastAsia"/>
          <w:color w:val="000000"/>
          <w:sz w:val="32"/>
          <w:szCs w:val="32"/>
        </w:rPr>
        <w:t>251.97</w:t>
      </w:r>
      <w:r>
        <w:rPr>
          <w:rFonts w:ascii="仿宋" w:eastAsia="仿宋" w:hAnsi="仿宋" w:hint="eastAsia"/>
          <w:color w:val="000000"/>
          <w:sz w:val="32"/>
          <w:szCs w:val="32"/>
        </w:rPr>
        <w:t>万元，占</w:t>
      </w:r>
      <w:r w:rsidR="002C6731">
        <w:rPr>
          <w:rFonts w:ascii="仿宋" w:eastAsia="仿宋" w:hAnsi="仿宋" w:hint="eastAsia"/>
          <w:color w:val="000000"/>
          <w:sz w:val="32"/>
          <w:szCs w:val="32"/>
        </w:rPr>
        <w:t>24.65</w:t>
      </w:r>
      <w:r>
        <w:rPr>
          <w:rFonts w:ascii="仿宋" w:eastAsia="仿宋" w:hAnsi="仿宋"/>
          <w:color w:val="000000"/>
          <w:sz w:val="32"/>
          <w:szCs w:val="32"/>
        </w:rPr>
        <w:t>%</w:t>
      </w:r>
      <w:r>
        <w:rPr>
          <w:rFonts w:ascii="仿宋" w:eastAsia="仿宋" w:hAnsi="仿宋" w:hint="eastAsia"/>
          <w:color w:val="000000"/>
          <w:sz w:val="32"/>
          <w:szCs w:val="32"/>
        </w:rPr>
        <w:t>；项目支出</w:t>
      </w:r>
      <w:r w:rsidR="002C6731">
        <w:rPr>
          <w:rFonts w:ascii="仿宋" w:eastAsia="仿宋" w:hAnsi="仿宋" w:hint="eastAsia"/>
          <w:color w:val="000000"/>
          <w:sz w:val="32"/>
          <w:szCs w:val="32"/>
        </w:rPr>
        <w:t>770.25</w:t>
      </w:r>
      <w:r>
        <w:rPr>
          <w:rFonts w:ascii="仿宋" w:eastAsia="仿宋" w:hAnsi="仿宋" w:hint="eastAsia"/>
          <w:color w:val="000000"/>
          <w:sz w:val="32"/>
          <w:szCs w:val="32"/>
        </w:rPr>
        <w:t>万元，占</w:t>
      </w:r>
      <w:r w:rsidR="002C6731">
        <w:rPr>
          <w:rFonts w:ascii="仿宋" w:eastAsia="仿宋" w:hAnsi="仿宋" w:hint="eastAsia"/>
          <w:color w:val="000000"/>
          <w:sz w:val="32"/>
          <w:szCs w:val="32"/>
        </w:rPr>
        <w:t>75.35</w:t>
      </w:r>
      <w:r>
        <w:rPr>
          <w:rFonts w:ascii="仿宋" w:eastAsia="仿宋" w:hAnsi="仿宋"/>
          <w:color w:val="000000"/>
          <w:sz w:val="32"/>
          <w:szCs w:val="32"/>
        </w:rPr>
        <w:t>%</w:t>
      </w:r>
      <w:r>
        <w:rPr>
          <w:rFonts w:ascii="仿宋" w:eastAsia="仿宋" w:hAnsi="仿宋" w:hint="eastAsia"/>
          <w:color w:val="000000"/>
          <w:sz w:val="32"/>
          <w:szCs w:val="32"/>
        </w:rPr>
        <w:t>；上缴上级支出</w:t>
      </w:r>
      <w:r w:rsidR="002C6731">
        <w:rPr>
          <w:rFonts w:ascii="仿宋" w:eastAsia="仿宋" w:hAnsi="仿宋" w:hint="eastAsia"/>
          <w:color w:val="000000"/>
          <w:sz w:val="32"/>
          <w:szCs w:val="32"/>
        </w:rPr>
        <w:t>0</w:t>
      </w:r>
      <w:r>
        <w:rPr>
          <w:rFonts w:ascii="仿宋" w:eastAsia="仿宋" w:hAnsi="仿宋" w:hint="eastAsia"/>
          <w:color w:val="000000"/>
          <w:sz w:val="32"/>
          <w:szCs w:val="32"/>
        </w:rPr>
        <w:t>万元，占</w:t>
      </w:r>
      <w:r w:rsidR="002C6731">
        <w:rPr>
          <w:rFonts w:ascii="仿宋" w:eastAsia="仿宋" w:hAnsi="仿宋" w:hint="eastAsia"/>
          <w:color w:val="000000"/>
          <w:sz w:val="32"/>
          <w:szCs w:val="32"/>
        </w:rPr>
        <w:t>0</w:t>
      </w:r>
      <w:r>
        <w:rPr>
          <w:rFonts w:ascii="仿宋" w:eastAsia="仿宋" w:hAnsi="仿宋"/>
          <w:color w:val="000000"/>
          <w:sz w:val="32"/>
          <w:szCs w:val="32"/>
        </w:rPr>
        <w:t>%</w:t>
      </w:r>
      <w:r>
        <w:rPr>
          <w:rFonts w:ascii="仿宋" w:eastAsia="仿宋" w:hAnsi="仿宋" w:hint="eastAsia"/>
          <w:color w:val="000000"/>
          <w:sz w:val="32"/>
          <w:szCs w:val="32"/>
        </w:rPr>
        <w:t>；经营支出</w:t>
      </w:r>
      <w:r w:rsidR="002C6731">
        <w:rPr>
          <w:rFonts w:ascii="仿宋" w:eastAsia="仿宋" w:hAnsi="仿宋" w:hint="eastAsia"/>
          <w:color w:val="000000"/>
          <w:sz w:val="32"/>
          <w:szCs w:val="32"/>
        </w:rPr>
        <w:t>0</w:t>
      </w:r>
      <w:r>
        <w:rPr>
          <w:rFonts w:ascii="仿宋" w:eastAsia="仿宋" w:hAnsi="仿宋" w:hint="eastAsia"/>
          <w:color w:val="000000"/>
          <w:sz w:val="32"/>
          <w:szCs w:val="32"/>
        </w:rPr>
        <w:t>万元，占</w:t>
      </w:r>
      <w:r w:rsidR="002C6731">
        <w:rPr>
          <w:rFonts w:ascii="仿宋" w:eastAsia="仿宋" w:hAnsi="仿宋" w:hint="eastAsia"/>
          <w:color w:val="000000"/>
          <w:sz w:val="32"/>
          <w:szCs w:val="32"/>
        </w:rPr>
        <w:t>0</w:t>
      </w:r>
      <w:r>
        <w:rPr>
          <w:rFonts w:ascii="仿宋" w:eastAsia="仿宋" w:hAnsi="仿宋"/>
          <w:color w:val="000000"/>
          <w:sz w:val="32"/>
          <w:szCs w:val="32"/>
        </w:rPr>
        <w:t>%</w:t>
      </w:r>
      <w:r>
        <w:rPr>
          <w:rFonts w:ascii="仿宋" w:eastAsia="仿宋" w:hAnsi="仿宋" w:hint="eastAsia"/>
          <w:color w:val="000000"/>
          <w:sz w:val="32"/>
          <w:szCs w:val="32"/>
        </w:rPr>
        <w:t>；对附属单位补助支出</w:t>
      </w:r>
      <w:r w:rsidR="002C6731">
        <w:rPr>
          <w:rFonts w:ascii="仿宋" w:eastAsia="仿宋" w:hAnsi="仿宋" w:hint="eastAsia"/>
          <w:color w:val="000000"/>
          <w:sz w:val="32"/>
          <w:szCs w:val="32"/>
        </w:rPr>
        <w:t>0</w:t>
      </w:r>
      <w:r>
        <w:rPr>
          <w:rFonts w:ascii="仿宋" w:eastAsia="仿宋" w:hAnsi="仿宋" w:hint="eastAsia"/>
          <w:color w:val="000000"/>
          <w:sz w:val="32"/>
          <w:szCs w:val="32"/>
        </w:rPr>
        <w:t>万元，占</w:t>
      </w:r>
      <w:r w:rsidR="002C6731">
        <w:rPr>
          <w:rFonts w:ascii="仿宋" w:eastAsia="仿宋" w:hAnsi="仿宋" w:hint="eastAsia"/>
          <w:color w:val="000000"/>
          <w:sz w:val="32"/>
          <w:szCs w:val="32"/>
        </w:rPr>
        <w:t>0</w:t>
      </w:r>
      <w:r>
        <w:rPr>
          <w:rFonts w:ascii="仿宋" w:eastAsia="仿宋" w:hAnsi="仿宋"/>
          <w:color w:val="000000"/>
          <w:sz w:val="32"/>
          <w:szCs w:val="32"/>
        </w:rPr>
        <w:t>%</w:t>
      </w:r>
      <w:r>
        <w:rPr>
          <w:rFonts w:ascii="仿宋" w:eastAsia="仿宋" w:hAnsi="仿宋" w:hint="eastAsia"/>
          <w:color w:val="000000"/>
          <w:sz w:val="32"/>
          <w:szCs w:val="32"/>
        </w:rPr>
        <w:t>。</w:t>
      </w:r>
    </w:p>
    <w:p w:rsidR="00524E98" w:rsidRDefault="00524E98" w:rsidP="00DC2C31">
      <w:pPr>
        <w:spacing w:line="600" w:lineRule="exact"/>
        <w:ind w:firstLineChars="200" w:firstLine="640"/>
        <w:outlineLvl w:val="1"/>
        <w:rPr>
          <w:rFonts w:ascii="仿宋" w:eastAsia="仿宋" w:hAnsi="仿宋"/>
          <w:color w:val="000000"/>
          <w:sz w:val="32"/>
          <w:szCs w:val="32"/>
        </w:rPr>
      </w:pPr>
      <w:r>
        <w:rPr>
          <w:rFonts w:ascii="仿宋" w:eastAsia="仿宋" w:hAnsi="仿宋" w:hint="eastAsia"/>
          <w:noProof/>
          <w:color w:val="000000"/>
          <w:sz w:val="32"/>
          <w:szCs w:val="32"/>
        </w:rPr>
        <w:drawing>
          <wp:anchor distT="0" distB="0" distL="114300" distR="114300" simplePos="0" relativeHeight="251661312" behindDoc="0" locked="0" layoutInCell="1" allowOverlap="1">
            <wp:simplePos x="0" y="0"/>
            <wp:positionH relativeFrom="column">
              <wp:posOffset>498021</wp:posOffset>
            </wp:positionH>
            <wp:positionV relativeFrom="paragraph">
              <wp:posOffset>152400</wp:posOffset>
            </wp:positionV>
            <wp:extent cx="4166417" cy="2079171"/>
            <wp:effectExtent l="19050" t="0" r="24583" b="0"/>
            <wp:wrapNone/>
            <wp:docPr id="27" name="图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rsidR="00524E98" w:rsidRDefault="00524E98" w:rsidP="00DC2C31">
      <w:pPr>
        <w:spacing w:line="600" w:lineRule="exact"/>
        <w:ind w:firstLineChars="200" w:firstLine="640"/>
        <w:outlineLvl w:val="1"/>
        <w:rPr>
          <w:rFonts w:ascii="仿宋" w:eastAsia="仿宋" w:hAnsi="仿宋"/>
          <w:color w:val="000000"/>
          <w:sz w:val="32"/>
          <w:szCs w:val="32"/>
        </w:rPr>
      </w:pPr>
    </w:p>
    <w:p w:rsidR="00524E98" w:rsidRDefault="00524E98" w:rsidP="00DC2C31">
      <w:pPr>
        <w:spacing w:line="600" w:lineRule="exact"/>
        <w:ind w:firstLineChars="200" w:firstLine="640"/>
        <w:outlineLvl w:val="1"/>
        <w:rPr>
          <w:rFonts w:ascii="仿宋" w:eastAsia="仿宋" w:hAnsi="仿宋"/>
          <w:color w:val="000000"/>
          <w:sz w:val="32"/>
          <w:szCs w:val="32"/>
        </w:rPr>
      </w:pPr>
    </w:p>
    <w:p w:rsidR="00524E98" w:rsidRDefault="00524E98" w:rsidP="00DC2C31">
      <w:pPr>
        <w:spacing w:line="600" w:lineRule="exact"/>
        <w:ind w:firstLineChars="200" w:firstLine="640"/>
        <w:outlineLvl w:val="1"/>
        <w:rPr>
          <w:rFonts w:ascii="仿宋" w:eastAsia="仿宋" w:hAnsi="仿宋"/>
          <w:color w:val="000000"/>
          <w:sz w:val="32"/>
          <w:szCs w:val="32"/>
        </w:rPr>
      </w:pPr>
    </w:p>
    <w:p w:rsidR="00524E98" w:rsidRDefault="00524E98" w:rsidP="00DC2C31">
      <w:pPr>
        <w:spacing w:line="600" w:lineRule="exact"/>
        <w:ind w:firstLineChars="200" w:firstLine="640"/>
        <w:outlineLvl w:val="1"/>
        <w:rPr>
          <w:rFonts w:ascii="仿宋" w:eastAsia="仿宋" w:hAnsi="仿宋"/>
          <w:color w:val="000000"/>
          <w:sz w:val="32"/>
          <w:szCs w:val="32"/>
        </w:rPr>
      </w:pPr>
    </w:p>
    <w:p w:rsidR="00DC2C31" w:rsidRDefault="00DC2C31" w:rsidP="00DC2C31">
      <w:pPr>
        <w:spacing w:line="6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lastRenderedPageBreak/>
        <w:t>（图3：支出决算结构图）（饼状图）</w:t>
      </w:r>
    </w:p>
    <w:p w:rsidR="0033408F" w:rsidRDefault="0033408F" w:rsidP="0033408F">
      <w:pPr>
        <w:spacing w:line="600" w:lineRule="exact"/>
        <w:ind w:firstLineChars="200" w:firstLine="640"/>
        <w:outlineLvl w:val="1"/>
        <w:rPr>
          <w:rStyle w:val="2Char"/>
          <w:rFonts w:ascii="黑体" w:eastAsia="黑体" w:hAnsi="黑体"/>
          <w:b w:val="0"/>
        </w:rPr>
      </w:pPr>
      <w:bookmarkStart w:id="27" w:name="_Toc15396606"/>
      <w:bookmarkStart w:id="28" w:name="_Toc15377208"/>
      <w:r>
        <w:rPr>
          <w:rFonts w:ascii="黑体" w:eastAsia="黑体" w:hAnsi="黑体" w:hint="eastAsia"/>
          <w:color w:val="000000"/>
          <w:sz w:val="32"/>
          <w:szCs w:val="32"/>
        </w:rPr>
        <w:t>四、财</w:t>
      </w:r>
      <w:r>
        <w:rPr>
          <w:rStyle w:val="2Char"/>
          <w:rFonts w:ascii="黑体" w:eastAsia="黑体" w:hAnsi="黑体" w:hint="eastAsia"/>
          <w:b w:val="0"/>
        </w:rPr>
        <w:t>政拨款收入支出决算总体情况说明</w:t>
      </w:r>
      <w:bookmarkEnd w:id="27"/>
      <w:bookmarkEnd w:id="28"/>
    </w:p>
    <w:p w:rsidR="0033408F" w:rsidRDefault="0033408F" w:rsidP="0033408F">
      <w:pPr>
        <w:spacing w:line="600" w:lineRule="exact"/>
        <w:ind w:firstLineChars="200" w:firstLine="640"/>
        <w:rPr>
          <w:rFonts w:ascii="仿宋" w:eastAsia="仿宋" w:hAnsi="仿宋"/>
          <w:color w:val="000000"/>
          <w:sz w:val="32"/>
          <w:szCs w:val="32"/>
        </w:rPr>
      </w:pPr>
      <w:r w:rsidRPr="00814E17">
        <w:rPr>
          <w:rFonts w:ascii="仿宋" w:eastAsia="仿宋" w:hAnsi="仿宋" w:hint="eastAsia"/>
          <w:color w:val="000000"/>
          <w:sz w:val="32"/>
          <w:szCs w:val="32"/>
        </w:rPr>
        <w:t>201</w:t>
      </w:r>
      <w:r>
        <w:rPr>
          <w:rFonts w:ascii="仿宋" w:eastAsia="仿宋" w:hAnsi="仿宋" w:hint="eastAsia"/>
          <w:color w:val="000000"/>
          <w:sz w:val="32"/>
          <w:szCs w:val="32"/>
        </w:rPr>
        <w:t>9</w:t>
      </w:r>
      <w:r w:rsidRPr="00814E17">
        <w:rPr>
          <w:rFonts w:ascii="仿宋" w:eastAsia="仿宋" w:hAnsi="仿宋" w:hint="eastAsia"/>
          <w:color w:val="000000"/>
          <w:sz w:val="32"/>
          <w:szCs w:val="32"/>
        </w:rPr>
        <w:t>年度财政拨款收入总计</w:t>
      </w:r>
      <w:r>
        <w:rPr>
          <w:rFonts w:ascii="仿宋" w:eastAsia="仿宋" w:hAnsi="仿宋" w:hint="eastAsia"/>
          <w:color w:val="000000"/>
          <w:sz w:val="32"/>
          <w:szCs w:val="32"/>
        </w:rPr>
        <w:t>1042.24</w:t>
      </w:r>
      <w:r w:rsidRPr="00814E17">
        <w:rPr>
          <w:rFonts w:ascii="仿宋" w:eastAsia="仿宋" w:hAnsi="仿宋" w:hint="eastAsia"/>
          <w:color w:val="000000"/>
          <w:sz w:val="32"/>
          <w:szCs w:val="32"/>
        </w:rPr>
        <w:t>万元</w:t>
      </w:r>
      <w:r w:rsidR="00534A03">
        <w:rPr>
          <w:rFonts w:ascii="仿宋" w:eastAsia="仿宋" w:hAnsi="仿宋" w:hint="eastAsia"/>
          <w:color w:val="000000"/>
          <w:sz w:val="32"/>
          <w:szCs w:val="32"/>
        </w:rPr>
        <w:t>，</w:t>
      </w:r>
      <w:r w:rsidRPr="00814E17">
        <w:rPr>
          <w:rFonts w:ascii="仿宋" w:eastAsia="仿宋" w:hAnsi="仿宋" w:hint="eastAsia"/>
          <w:color w:val="000000"/>
          <w:sz w:val="32"/>
          <w:szCs w:val="32"/>
        </w:rPr>
        <w:t>与201</w:t>
      </w:r>
      <w:r>
        <w:rPr>
          <w:rFonts w:ascii="仿宋" w:eastAsia="仿宋" w:hAnsi="仿宋" w:hint="eastAsia"/>
          <w:color w:val="000000"/>
          <w:sz w:val="32"/>
          <w:szCs w:val="32"/>
        </w:rPr>
        <w:t>8</w:t>
      </w:r>
      <w:r w:rsidRPr="00814E17">
        <w:rPr>
          <w:rFonts w:ascii="仿宋" w:eastAsia="仿宋" w:hAnsi="仿宋" w:hint="eastAsia"/>
          <w:color w:val="000000"/>
          <w:sz w:val="32"/>
          <w:szCs w:val="32"/>
        </w:rPr>
        <w:t>年相比财政拨款收入</w:t>
      </w:r>
      <w:r>
        <w:rPr>
          <w:rFonts w:ascii="仿宋" w:eastAsia="仿宋" w:hAnsi="仿宋" w:hint="eastAsia"/>
          <w:color w:val="000000"/>
          <w:sz w:val="32"/>
          <w:szCs w:val="32"/>
        </w:rPr>
        <w:t>减少</w:t>
      </w:r>
      <w:r w:rsidRPr="00814E17">
        <w:rPr>
          <w:rFonts w:ascii="仿宋" w:eastAsia="仿宋" w:hAnsi="仿宋" w:hint="eastAsia"/>
          <w:color w:val="000000"/>
          <w:sz w:val="32"/>
          <w:szCs w:val="32"/>
        </w:rPr>
        <w:t>了</w:t>
      </w:r>
      <w:r>
        <w:rPr>
          <w:rFonts w:ascii="仿宋" w:eastAsia="仿宋" w:hAnsi="仿宋" w:hint="eastAsia"/>
          <w:color w:val="000000"/>
          <w:sz w:val="32"/>
          <w:szCs w:val="32"/>
        </w:rPr>
        <w:t>1350.79</w:t>
      </w:r>
      <w:r w:rsidRPr="00814E17">
        <w:rPr>
          <w:rFonts w:ascii="仿宋" w:eastAsia="仿宋" w:hAnsi="仿宋" w:hint="eastAsia"/>
          <w:color w:val="000000"/>
          <w:sz w:val="32"/>
          <w:szCs w:val="32"/>
        </w:rPr>
        <w:t>万元，</w:t>
      </w:r>
      <w:r>
        <w:rPr>
          <w:rFonts w:ascii="仿宋" w:eastAsia="仿宋" w:hAnsi="仿宋" w:hint="eastAsia"/>
          <w:color w:val="000000"/>
          <w:sz w:val="32"/>
          <w:szCs w:val="32"/>
        </w:rPr>
        <w:t>减少</w:t>
      </w:r>
      <w:r w:rsidRPr="00814E17">
        <w:rPr>
          <w:rFonts w:ascii="仿宋" w:eastAsia="仿宋" w:hAnsi="仿宋" w:hint="eastAsia"/>
          <w:color w:val="000000"/>
          <w:sz w:val="32"/>
          <w:szCs w:val="32"/>
        </w:rPr>
        <w:t>了</w:t>
      </w:r>
      <w:r>
        <w:rPr>
          <w:rFonts w:ascii="仿宋" w:eastAsia="仿宋" w:hAnsi="仿宋" w:hint="eastAsia"/>
          <w:color w:val="000000"/>
          <w:sz w:val="32"/>
          <w:szCs w:val="32"/>
        </w:rPr>
        <w:t>129.6</w:t>
      </w:r>
      <w:r w:rsidRPr="00814E17">
        <w:rPr>
          <w:rFonts w:ascii="仿宋" w:eastAsia="仿宋" w:hAnsi="仿宋" w:hint="eastAsia"/>
          <w:color w:val="000000"/>
          <w:sz w:val="32"/>
          <w:szCs w:val="32"/>
        </w:rPr>
        <w:t>%；201</w:t>
      </w:r>
      <w:r>
        <w:rPr>
          <w:rFonts w:ascii="仿宋" w:eastAsia="仿宋" w:hAnsi="仿宋" w:hint="eastAsia"/>
          <w:color w:val="000000"/>
          <w:sz w:val="32"/>
          <w:szCs w:val="32"/>
        </w:rPr>
        <w:t>9</w:t>
      </w:r>
      <w:r w:rsidRPr="00814E17">
        <w:rPr>
          <w:rFonts w:ascii="仿宋" w:eastAsia="仿宋" w:hAnsi="仿宋" w:hint="eastAsia"/>
          <w:color w:val="000000"/>
          <w:sz w:val="32"/>
          <w:szCs w:val="32"/>
        </w:rPr>
        <w:t>年总支出</w:t>
      </w:r>
      <w:r>
        <w:rPr>
          <w:rFonts w:ascii="仿宋" w:eastAsia="仿宋" w:hAnsi="仿宋" w:hint="eastAsia"/>
          <w:color w:val="000000"/>
          <w:sz w:val="32"/>
          <w:szCs w:val="32"/>
        </w:rPr>
        <w:t>1022.22</w:t>
      </w:r>
      <w:r w:rsidRPr="00814E17">
        <w:rPr>
          <w:rFonts w:ascii="仿宋" w:eastAsia="仿宋" w:hAnsi="仿宋" w:hint="eastAsia"/>
          <w:color w:val="000000"/>
          <w:sz w:val="32"/>
          <w:szCs w:val="32"/>
        </w:rPr>
        <w:t>万元</w:t>
      </w:r>
      <w:r w:rsidR="00912817">
        <w:rPr>
          <w:rFonts w:ascii="仿宋" w:eastAsia="仿宋" w:hAnsi="仿宋" w:hint="eastAsia"/>
          <w:color w:val="000000"/>
          <w:sz w:val="32"/>
          <w:szCs w:val="32"/>
        </w:rPr>
        <w:t>，</w:t>
      </w:r>
      <w:r w:rsidRPr="00814E17">
        <w:rPr>
          <w:rFonts w:ascii="仿宋" w:eastAsia="仿宋" w:hAnsi="仿宋" w:hint="eastAsia"/>
          <w:color w:val="000000"/>
          <w:sz w:val="32"/>
          <w:szCs w:val="32"/>
        </w:rPr>
        <w:t>与201</w:t>
      </w:r>
      <w:r>
        <w:rPr>
          <w:rFonts w:ascii="仿宋" w:eastAsia="仿宋" w:hAnsi="仿宋" w:hint="eastAsia"/>
          <w:color w:val="000000"/>
          <w:sz w:val="32"/>
          <w:szCs w:val="32"/>
        </w:rPr>
        <w:t>8</w:t>
      </w:r>
      <w:r w:rsidRPr="00814E17">
        <w:rPr>
          <w:rFonts w:ascii="仿宋" w:eastAsia="仿宋" w:hAnsi="仿宋" w:hint="eastAsia"/>
          <w:color w:val="000000"/>
          <w:sz w:val="32"/>
          <w:szCs w:val="32"/>
        </w:rPr>
        <w:t>年相比</w:t>
      </w:r>
      <w:r>
        <w:rPr>
          <w:rFonts w:ascii="仿宋" w:eastAsia="仿宋" w:hAnsi="仿宋" w:hint="eastAsia"/>
          <w:color w:val="000000"/>
          <w:sz w:val="32"/>
          <w:szCs w:val="32"/>
        </w:rPr>
        <w:t>减少</w:t>
      </w:r>
      <w:r w:rsidRPr="00814E17">
        <w:rPr>
          <w:rFonts w:ascii="仿宋" w:eastAsia="仿宋" w:hAnsi="仿宋" w:hint="eastAsia"/>
          <w:color w:val="000000"/>
          <w:sz w:val="32"/>
          <w:szCs w:val="32"/>
        </w:rPr>
        <w:t>了</w:t>
      </w:r>
      <w:r>
        <w:rPr>
          <w:rFonts w:ascii="仿宋" w:eastAsia="仿宋" w:hAnsi="仿宋" w:hint="eastAsia"/>
          <w:color w:val="000000"/>
          <w:sz w:val="32"/>
          <w:szCs w:val="32"/>
        </w:rPr>
        <w:t>1121.63</w:t>
      </w:r>
      <w:r w:rsidRPr="00814E17">
        <w:rPr>
          <w:rFonts w:ascii="仿宋" w:eastAsia="仿宋" w:hAnsi="仿宋" w:hint="eastAsia"/>
          <w:color w:val="000000"/>
          <w:sz w:val="32"/>
          <w:szCs w:val="32"/>
        </w:rPr>
        <w:t>万元。</w:t>
      </w:r>
      <w:r w:rsidR="00534A03">
        <w:rPr>
          <w:rFonts w:ascii="仿宋" w:eastAsia="仿宋" w:hAnsi="仿宋" w:hint="eastAsia"/>
          <w:color w:val="000000"/>
          <w:sz w:val="32"/>
          <w:szCs w:val="32"/>
        </w:rPr>
        <w:t>减少</w:t>
      </w:r>
      <w:r w:rsidR="00534A03" w:rsidRPr="00814E17">
        <w:rPr>
          <w:rFonts w:ascii="仿宋" w:eastAsia="仿宋" w:hAnsi="仿宋" w:hint="eastAsia"/>
          <w:color w:val="000000"/>
          <w:sz w:val="32"/>
          <w:szCs w:val="32"/>
        </w:rPr>
        <w:t>了</w:t>
      </w:r>
      <w:r w:rsidR="00534A03">
        <w:rPr>
          <w:rFonts w:ascii="仿宋" w:eastAsia="仿宋" w:hAnsi="仿宋" w:hint="eastAsia"/>
          <w:color w:val="000000"/>
          <w:sz w:val="32"/>
          <w:szCs w:val="32"/>
        </w:rPr>
        <w:t>109.7</w:t>
      </w:r>
      <w:r w:rsidR="00534A03" w:rsidRPr="00814E17">
        <w:rPr>
          <w:rFonts w:ascii="仿宋" w:eastAsia="仿宋" w:hAnsi="仿宋" w:hint="eastAsia"/>
          <w:color w:val="000000"/>
          <w:sz w:val="32"/>
          <w:szCs w:val="32"/>
        </w:rPr>
        <w:t>%。</w:t>
      </w:r>
      <w:r w:rsidRPr="00814E17">
        <w:rPr>
          <w:rFonts w:ascii="仿宋" w:eastAsia="仿宋" w:hAnsi="仿宋" w:hint="eastAsia"/>
          <w:color w:val="000000"/>
          <w:sz w:val="32"/>
          <w:szCs w:val="32"/>
        </w:rPr>
        <w:t>原因主要是因为201</w:t>
      </w:r>
      <w:r>
        <w:rPr>
          <w:rFonts w:ascii="仿宋" w:eastAsia="仿宋" w:hAnsi="仿宋" w:hint="eastAsia"/>
          <w:color w:val="000000"/>
          <w:sz w:val="32"/>
          <w:szCs w:val="32"/>
        </w:rPr>
        <w:t>9</w:t>
      </w:r>
      <w:r w:rsidRPr="00814E17">
        <w:rPr>
          <w:rFonts w:ascii="仿宋" w:eastAsia="仿宋" w:hAnsi="仿宋" w:hint="eastAsia"/>
          <w:color w:val="000000"/>
          <w:sz w:val="32"/>
          <w:szCs w:val="32"/>
        </w:rPr>
        <w:t>年我办基础设施建设</w:t>
      </w:r>
      <w:r>
        <w:rPr>
          <w:rFonts w:ascii="仿宋" w:eastAsia="仿宋" w:hAnsi="仿宋" w:hint="eastAsia"/>
          <w:color w:val="000000"/>
          <w:sz w:val="32"/>
          <w:szCs w:val="32"/>
        </w:rPr>
        <w:t>减少</w:t>
      </w:r>
      <w:r w:rsidRPr="00814E17">
        <w:rPr>
          <w:rFonts w:ascii="仿宋" w:eastAsia="仿宋" w:hAnsi="仿宋" w:hint="eastAsia"/>
          <w:color w:val="000000"/>
          <w:sz w:val="32"/>
          <w:szCs w:val="32"/>
        </w:rPr>
        <w:t>。</w:t>
      </w:r>
    </w:p>
    <w:p w:rsidR="00534A03" w:rsidRDefault="00534A03" w:rsidP="00534A03">
      <w:pPr>
        <w:spacing w:line="600" w:lineRule="exact"/>
        <w:ind w:firstLineChars="200" w:firstLine="640"/>
        <w:rPr>
          <w:rFonts w:ascii="仿宋" w:eastAsia="仿宋" w:hAnsi="仿宋"/>
          <w:color w:val="000000"/>
          <w:sz w:val="32"/>
          <w:szCs w:val="32"/>
        </w:rPr>
      </w:pPr>
    </w:p>
    <w:p w:rsidR="00534A03" w:rsidRDefault="00534A03" w:rsidP="00534A03">
      <w:pPr>
        <w:spacing w:line="600" w:lineRule="exact"/>
        <w:ind w:firstLineChars="200" w:firstLine="640"/>
        <w:rPr>
          <w:rFonts w:ascii="仿宋" w:eastAsia="仿宋" w:hAnsi="仿宋"/>
          <w:color w:val="000000"/>
          <w:sz w:val="32"/>
          <w:szCs w:val="32"/>
        </w:rPr>
      </w:pPr>
      <w:r>
        <w:rPr>
          <w:rFonts w:ascii="仿宋" w:eastAsia="仿宋" w:hAnsi="仿宋" w:hint="eastAsia"/>
          <w:noProof/>
          <w:color w:val="000000"/>
          <w:sz w:val="32"/>
          <w:szCs w:val="32"/>
        </w:rPr>
        <w:drawing>
          <wp:anchor distT="0" distB="0" distL="114300" distR="114300" simplePos="0" relativeHeight="251663360" behindDoc="0" locked="0" layoutInCell="1" allowOverlap="1">
            <wp:simplePos x="0" y="0"/>
            <wp:positionH relativeFrom="column">
              <wp:posOffset>400050</wp:posOffset>
            </wp:positionH>
            <wp:positionV relativeFrom="paragraph">
              <wp:posOffset>32385</wp:posOffset>
            </wp:positionV>
            <wp:extent cx="4258945" cy="2274570"/>
            <wp:effectExtent l="19050" t="0" r="27305" b="0"/>
            <wp:wrapNone/>
            <wp:docPr id="30"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rsidR="00534A03" w:rsidRDefault="00534A03" w:rsidP="00534A03">
      <w:pPr>
        <w:spacing w:line="600" w:lineRule="exact"/>
        <w:ind w:firstLineChars="200" w:firstLine="640"/>
        <w:rPr>
          <w:rFonts w:ascii="仿宋" w:eastAsia="仿宋" w:hAnsi="仿宋"/>
          <w:color w:val="000000"/>
          <w:sz w:val="32"/>
          <w:szCs w:val="32"/>
        </w:rPr>
      </w:pPr>
    </w:p>
    <w:p w:rsidR="00534A03" w:rsidRDefault="00534A03" w:rsidP="00534A03">
      <w:pPr>
        <w:spacing w:line="600" w:lineRule="exact"/>
        <w:ind w:firstLineChars="200" w:firstLine="640"/>
        <w:rPr>
          <w:rFonts w:ascii="仿宋" w:eastAsia="仿宋" w:hAnsi="仿宋"/>
          <w:color w:val="000000"/>
          <w:sz w:val="32"/>
          <w:szCs w:val="32"/>
        </w:rPr>
      </w:pPr>
    </w:p>
    <w:p w:rsidR="00534A03" w:rsidRDefault="00534A03" w:rsidP="00534A03">
      <w:pPr>
        <w:spacing w:line="600" w:lineRule="exact"/>
        <w:ind w:firstLineChars="200" w:firstLine="640"/>
        <w:rPr>
          <w:rFonts w:ascii="仿宋" w:eastAsia="仿宋" w:hAnsi="仿宋"/>
          <w:color w:val="000000"/>
          <w:sz w:val="32"/>
          <w:szCs w:val="32"/>
        </w:rPr>
      </w:pPr>
    </w:p>
    <w:p w:rsidR="00534A03" w:rsidRDefault="00534A03" w:rsidP="0033408F">
      <w:pPr>
        <w:spacing w:line="600" w:lineRule="exact"/>
        <w:ind w:firstLineChars="200" w:firstLine="640"/>
        <w:rPr>
          <w:rFonts w:ascii="仿宋" w:eastAsia="仿宋" w:hAnsi="仿宋"/>
          <w:color w:val="000000"/>
          <w:sz w:val="32"/>
          <w:szCs w:val="32"/>
        </w:rPr>
      </w:pPr>
    </w:p>
    <w:p w:rsidR="00534A03" w:rsidRDefault="00534A03" w:rsidP="0033408F">
      <w:pPr>
        <w:spacing w:line="600" w:lineRule="exact"/>
        <w:ind w:firstLineChars="200" w:firstLine="640"/>
        <w:rPr>
          <w:rFonts w:ascii="仿宋" w:eastAsia="仿宋" w:hAnsi="仿宋"/>
          <w:color w:val="000000"/>
          <w:sz w:val="32"/>
          <w:szCs w:val="32"/>
        </w:rPr>
      </w:pPr>
    </w:p>
    <w:p w:rsidR="00534A03" w:rsidRDefault="00534A03" w:rsidP="0033408F">
      <w:pPr>
        <w:spacing w:line="600" w:lineRule="exact"/>
        <w:ind w:firstLineChars="200" w:firstLine="640"/>
        <w:rPr>
          <w:rFonts w:ascii="仿宋" w:eastAsia="仿宋" w:hAnsi="仿宋"/>
          <w:color w:val="000000"/>
          <w:sz w:val="32"/>
          <w:szCs w:val="32"/>
        </w:rPr>
      </w:pPr>
    </w:p>
    <w:p w:rsidR="0033408F" w:rsidRDefault="0033408F" w:rsidP="0033408F">
      <w:pPr>
        <w:spacing w:line="6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（图4：财政拨款收、支决算总计变动情况）（柱状图）</w:t>
      </w:r>
    </w:p>
    <w:p w:rsidR="0033408F" w:rsidRDefault="0033408F" w:rsidP="0033408F">
      <w:pPr>
        <w:spacing w:line="600" w:lineRule="exact"/>
        <w:ind w:firstLineChars="200" w:firstLine="640"/>
        <w:outlineLvl w:val="1"/>
        <w:rPr>
          <w:rStyle w:val="2Char"/>
          <w:rFonts w:ascii="黑体" w:eastAsia="黑体" w:hAnsi="黑体"/>
          <w:b w:val="0"/>
        </w:rPr>
      </w:pPr>
      <w:bookmarkStart w:id="29" w:name="_Toc15377209"/>
      <w:bookmarkStart w:id="30" w:name="_Toc15396607"/>
      <w:r>
        <w:rPr>
          <w:rFonts w:ascii="黑体" w:eastAsia="黑体" w:hAnsi="黑体" w:hint="eastAsia"/>
          <w:color w:val="000000"/>
          <w:sz w:val="32"/>
          <w:szCs w:val="32"/>
        </w:rPr>
        <w:t>五、</w:t>
      </w:r>
      <w:r>
        <w:rPr>
          <w:rFonts w:ascii="黑体" w:eastAsia="黑体" w:hAnsi="黑体" w:hint="eastAsia"/>
          <w:b/>
          <w:color w:val="000000"/>
          <w:sz w:val="32"/>
          <w:szCs w:val="32"/>
        </w:rPr>
        <w:t>一</w:t>
      </w:r>
      <w:r>
        <w:rPr>
          <w:rStyle w:val="2Char"/>
          <w:rFonts w:ascii="黑体" w:eastAsia="黑体" w:hAnsi="黑体" w:hint="eastAsia"/>
          <w:b w:val="0"/>
        </w:rPr>
        <w:t>般公共预算财政拨款支出决算情况说明</w:t>
      </w:r>
      <w:bookmarkEnd w:id="29"/>
      <w:bookmarkEnd w:id="30"/>
    </w:p>
    <w:p w:rsidR="0033408F" w:rsidRDefault="0033408F" w:rsidP="0033408F">
      <w:pPr>
        <w:spacing w:line="600" w:lineRule="exact"/>
        <w:ind w:firstLineChars="200" w:firstLine="643"/>
        <w:outlineLvl w:val="2"/>
        <w:rPr>
          <w:rFonts w:ascii="仿宋" w:eastAsia="仿宋" w:hAnsi="仿宋"/>
          <w:b/>
          <w:color w:val="000000"/>
          <w:sz w:val="32"/>
          <w:szCs w:val="32"/>
        </w:rPr>
      </w:pPr>
      <w:bookmarkStart w:id="31" w:name="_Toc15377210"/>
      <w:r>
        <w:rPr>
          <w:rFonts w:ascii="仿宋" w:eastAsia="仿宋" w:hAnsi="仿宋" w:hint="eastAsia"/>
          <w:b/>
          <w:color w:val="000000"/>
          <w:sz w:val="32"/>
          <w:szCs w:val="32"/>
        </w:rPr>
        <w:t>（一）一般公共预算财政拨款支出决算总体情况</w:t>
      </w:r>
      <w:bookmarkEnd w:id="31"/>
    </w:p>
    <w:p w:rsidR="0033408F" w:rsidRDefault="0033408F" w:rsidP="0033408F">
      <w:pPr>
        <w:spacing w:line="600" w:lineRule="exact"/>
        <w:ind w:firstLineChars="200" w:firstLine="640"/>
        <w:rPr>
          <w:rFonts w:ascii="仿宋" w:eastAsia="仿宋" w:hAnsi="仿宋"/>
          <w:color w:val="000000"/>
          <w:sz w:val="32"/>
          <w:szCs w:val="32"/>
        </w:rPr>
      </w:pPr>
      <w:r>
        <w:rPr>
          <w:rFonts w:ascii="仿宋" w:eastAsia="仿宋" w:hAnsi="仿宋"/>
          <w:color w:val="000000"/>
          <w:sz w:val="32"/>
          <w:szCs w:val="32"/>
        </w:rPr>
        <w:t>201</w:t>
      </w:r>
      <w:r>
        <w:rPr>
          <w:rFonts w:ascii="仿宋" w:eastAsia="仿宋" w:hAnsi="仿宋" w:hint="eastAsia"/>
          <w:color w:val="000000"/>
          <w:sz w:val="32"/>
          <w:szCs w:val="32"/>
        </w:rPr>
        <w:t>9年一般公共预算财政拨款支出798.02万元，占本年支出合计的78.07</w:t>
      </w:r>
      <w:r>
        <w:rPr>
          <w:rFonts w:ascii="仿宋" w:eastAsia="仿宋" w:hAnsi="仿宋"/>
          <w:color w:val="000000"/>
          <w:sz w:val="32"/>
          <w:szCs w:val="32"/>
        </w:rPr>
        <w:t>%</w:t>
      </w:r>
      <w:r>
        <w:rPr>
          <w:rFonts w:ascii="仿宋" w:eastAsia="仿宋" w:hAnsi="仿宋" w:hint="eastAsia"/>
          <w:color w:val="000000"/>
          <w:sz w:val="32"/>
          <w:szCs w:val="32"/>
        </w:rPr>
        <w:t>。与</w:t>
      </w:r>
      <w:r>
        <w:rPr>
          <w:rFonts w:ascii="仿宋" w:eastAsia="仿宋" w:hAnsi="仿宋"/>
          <w:color w:val="000000"/>
          <w:sz w:val="32"/>
          <w:szCs w:val="32"/>
        </w:rPr>
        <w:t>201</w:t>
      </w:r>
      <w:r>
        <w:rPr>
          <w:rFonts w:ascii="仿宋" w:eastAsia="仿宋" w:hAnsi="仿宋" w:hint="eastAsia"/>
          <w:color w:val="000000"/>
          <w:sz w:val="32"/>
          <w:szCs w:val="32"/>
        </w:rPr>
        <w:t>8年相比，一般公共预算财政拨款增加178.46万元，增长22.36了</w:t>
      </w:r>
      <w:r>
        <w:rPr>
          <w:rFonts w:ascii="仿宋" w:eastAsia="仿宋" w:hAnsi="仿宋"/>
          <w:color w:val="000000"/>
          <w:sz w:val="32"/>
          <w:szCs w:val="32"/>
        </w:rPr>
        <w:t>%</w:t>
      </w:r>
      <w:r>
        <w:rPr>
          <w:rFonts w:ascii="仿宋" w:eastAsia="仿宋" w:hAnsi="仿宋" w:hint="eastAsia"/>
          <w:color w:val="000000"/>
          <w:sz w:val="32"/>
          <w:szCs w:val="32"/>
        </w:rPr>
        <w:t>。主要变动原因是</w:t>
      </w:r>
      <w:r w:rsidR="00A81EF0">
        <w:rPr>
          <w:rFonts w:ascii="仿宋" w:eastAsia="仿宋" w:hAnsi="仿宋" w:hint="eastAsia"/>
          <w:color w:val="000000"/>
          <w:sz w:val="32"/>
          <w:szCs w:val="32"/>
        </w:rPr>
        <w:t>人员增加、工资调标等</w:t>
      </w:r>
      <w:r w:rsidR="00C4195C">
        <w:rPr>
          <w:rFonts w:ascii="仿宋" w:eastAsia="仿宋" w:hAnsi="仿宋" w:hint="eastAsia"/>
          <w:color w:val="000000"/>
          <w:sz w:val="32"/>
          <w:szCs w:val="32"/>
        </w:rPr>
        <w:t>。</w:t>
      </w:r>
    </w:p>
    <w:p w:rsidR="001B7CBB" w:rsidRDefault="001B7CBB" w:rsidP="0033408F">
      <w:pPr>
        <w:spacing w:line="600" w:lineRule="exact"/>
        <w:ind w:firstLineChars="200" w:firstLine="640"/>
        <w:rPr>
          <w:rFonts w:ascii="仿宋" w:eastAsia="仿宋" w:hAnsi="仿宋"/>
          <w:color w:val="000000"/>
          <w:sz w:val="32"/>
          <w:szCs w:val="32"/>
        </w:rPr>
      </w:pPr>
    </w:p>
    <w:p w:rsidR="0033408F" w:rsidRDefault="00C4195C" w:rsidP="0033408F">
      <w:pPr>
        <w:spacing w:line="600" w:lineRule="exact"/>
        <w:ind w:firstLineChars="200" w:firstLine="640"/>
        <w:rPr>
          <w:rFonts w:ascii="仿宋" w:eastAsia="仿宋" w:hAnsi="仿宋"/>
          <w:color w:val="000000"/>
          <w:sz w:val="32"/>
          <w:szCs w:val="32"/>
        </w:rPr>
      </w:pPr>
      <w:r>
        <w:rPr>
          <w:rFonts w:ascii="仿宋" w:eastAsia="仿宋" w:hAnsi="仿宋" w:hint="eastAsia"/>
          <w:noProof/>
          <w:color w:val="000000"/>
          <w:sz w:val="32"/>
          <w:szCs w:val="32"/>
        </w:rPr>
        <w:lastRenderedPageBreak/>
        <w:drawing>
          <wp:anchor distT="0" distB="0" distL="114300" distR="114300" simplePos="0" relativeHeight="251664384" behindDoc="0" locked="0" layoutInCell="1" allowOverlap="1">
            <wp:simplePos x="0" y="0"/>
            <wp:positionH relativeFrom="column">
              <wp:posOffset>769620</wp:posOffset>
            </wp:positionH>
            <wp:positionV relativeFrom="paragraph">
              <wp:posOffset>163195</wp:posOffset>
            </wp:positionV>
            <wp:extent cx="4051935" cy="2176780"/>
            <wp:effectExtent l="19050" t="0" r="24765" b="0"/>
            <wp:wrapNone/>
            <wp:docPr id="31" name="图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p>
    <w:p w:rsidR="00C4195C" w:rsidRDefault="00C4195C" w:rsidP="0033408F">
      <w:pPr>
        <w:spacing w:line="600" w:lineRule="exact"/>
        <w:ind w:firstLineChars="200" w:firstLine="640"/>
        <w:rPr>
          <w:rFonts w:ascii="仿宋" w:eastAsia="仿宋" w:hAnsi="仿宋"/>
          <w:color w:val="000000"/>
          <w:sz w:val="32"/>
          <w:szCs w:val="32"/>
        </w:rPr>
      </w:pPr>
    </w:p>
    <w:p w:rsidR="00C4195C" w:rsidRDefault="00C4195C" w:rsidP="0033408F">
      <w:pPr>
        <w:spacing w:line="600" w:lineRule="exact"/>
        <w:ind w:firstLineChars="200" w:firstLine="640"/>
        <w:rPr>
          <w:rFonts w:ascii="仿宋" w:eastAsia="仿宋" w:hAnsi="仿宋"/>
          <w:color w:val="000000"/>
          <w:sz w:val="32"/>
          <w:szCs w:val="32"/>
        </w:rPr>
      </w:pPr>
    </w:p>
    <w:p w:rsidR="00C4195C" w:rsidRDefault="00C4195C" w:rsidP="0033408F">
      <w:pPr>
        <w:spacing w:line="600" w:lineRule="exact"/>
        <w:ind w:firstLineChars="200" w:firstLine="640"/>
        <w:rPr>
          <w:rFonts w:ascii="仿宋" w:eastAsia="仿宋" w:hAnsi="仿宋"/>
          <w:color w:val="000000"/>
          <w:sz w:val="32"/>
          <w:szCs w:val="32"/>
        </w:rPr>
      </w:pPr>
    </w:p>
    <w:p w:rsidR="00C4195C" w:rsidRDefault="00C4195C" w:rsidP="0033408F">
      <w:pPr>
        <w:spacing w:line="600" w:lineRule="exact"/>
        <w:ind w:firstLineChars="200" w:firstLine="640"/>
        <w:rPr>
          <w:rFonts w:ascii="仿宋" w:eastAsia="仿宋" w:hAnsi="仿宋"/>
          <w:color w:val="000000"/>
          <w:sz w:val="32"/>
          <w:szCs w:val="32"/>
        </w:rPr>
      </w:pPr>
    </w:p>
    <w:p w:rsidR="00C4195C" w:rsidRDefault="00C4195C" w:rsidP="0033408F">
      <w:pPr>
        <w:spacing w:line="600" w:lineRule="exact"/>
        <w:ind w:firstLineChars="200" w:firstLine="640"/>
        <w:rPr>
          <w:rFonts w:ascii="仿宋" w:eastAsia="仿宋" w:hAnsi="仿宋"/>
          <w:color w:val="000000"/>
          <w:sz w:val="32"/>
          <w:szCs w:val="32"/>
        </w:rPr>
      </w:pPr>
    </w:p>
    <w:p w:rsidR="0033408F" w:rsidRDefault="0033408F" w:rsidP="0033408F">
      <w:pPr>
        <w:spacing w:line="6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（图5：一般公共预算财政拨款支出决算变动情况）（柱状图）</w:t>
      </w:r>
    </w:p>
    <w:p w:rsidR="0033408F" w:rsidRDefault="0033408F" w:rsidP="0033408F">
      <w:pPr>
        <w:spacing w:line="600" w:lineRule="exact"/>
        <w:ind w:firstLineChars="200" w:firstLine="643"/>
        <w:outlineLvl w:val="2"/>
        <w:rPr>
          <w:rFonts w:ascii="仿宋" w:eastAsia="仿宋" w:hAnsi="仿宋"/>
          <w:b/>
          <w:color w:val="000000"/>
          <w:sz w:val="32"/>
          <w:szCs w:val="32"/>
        </w:rPr>
      </w:pPr>
      <w:bookmarkStart w:id="32" w:name="_Toc15377211"/>
      <w:r>
        <w:rPr>
          <w:rFonts w:ascii="仿宋" w:eastAsia="仿宋" w:hAnsi="仿宋" w:hint="eastAsia"/>
          <w:b/>
          <w:color w:val="000000"/>
          <w:sz w:val="32"/>
          <w:szCs w:val="32"/>
        </w:rPr>
        <w:t>（二）一般公共预算财政拨款支出决算结构情况</w:t>
      </w:r>
      <w:bookmarkEnd w:id="32"/>
    </w:p>
    <w:p w:rsidR="0061348C" w:rsidRDefault="0033408F" w:rsidP="0033408F">
      <w:pPr>
        <w:spacing w:line="600" w:lineRule="exact"/>
        <w:ind w:firstLine="640"/>
        <w:rPr>
          <w:rFonts w:ascii="仿宋" w:eastAsia="仿宋" w:hAnsi="仿宋"/>
          <w:color w:val="000000" w:themeColor="text1"/>
          <w:sz w:val="32"/>
          <w:szCs w:val="32"/>
        </w:rPr>
      </w:pPr>
      <w:r>
        <w:rPr>
          <w:rFonts w:ascii="仿宋" w:eastAsia="仿宋" w:hAnsi="仿宋"/>
          <w:color w:val="000000"/>
          <w:sz w:val="32"/>
          <w:szCs w:val="32"/>
        </w:rPr>
        <w:t>201</w:t>
      </w:r>
      <w:r>
        <w:rPr>
          <w:rFonts w:ascii="仿宋" w:eastAsia="仿宋" w:hAnsi="仿宋" w:hint="eastAsia"/>
          <w:color w:val="000000"/>
          <w:sz w:val="32"/>
          <w:szCs w:val="32"/>
        </w:rPr>
        <w:t>9年一般公共预算财</w:t>
      </w:r>
      <w:r>
        <w:rPr>
          <w:rFonts w:ascii="仿宋" w:eastAsia="仿宋" w:hAnsi="仿宋" w:hint="eastAsia"/>
          <w:color w:val="000000" w:themeColor="text1"/>
          <w:sz w:val="32"/>
          <w:szCs w:val="32"/>
        </w:rPr>
        <w:t>政拨款支出</w:t>
      </w:r>
      <w:r w:rsidR="00A81EF0">
        <w:rPr>
          <w:rFonts w:ascii="仿宋" w:eastAsia="仿宋" w:hAnsi="仿宋" w:hint="eastAsia"/>
          <w:color w:val="000000" w:themeColor="text1"/>
          <w:sz w:val="32"/>
          <w:szCs w:val="32"/>
        </w:rPr>
        <w:t>798.02</w:t>
      </w:r>
      <w:r>
        <w:rPr>
          <w:rFonts w:ascii="仿宋" w:eastAsia="仿宋" w:hAnsi="仿宋" w:hint="eastAsia"/>
          <w:color w:val="000000" w:themeColor="text1"/>
          <w:sz w:val="32"/>
          <w:szCs w:val="32"/>
        </w:rPr>
        <w:t>万元，主要用于以下方面</w:t>
      </w:r>
      <w:r>
        <w:rPr>
          <w:rFonts w:ascii="仿宋" w:eastAsia="仿宋" w:hAnsi="仿宋"/>
          <w:color w:val="000000" w:themeColor="text1"/>
          <w:sz w:val="32"/>
          <w:szCs w:val="32"/>
        </w:rPr>
        <w:t>:</w:t>
      </w:r>
      <w:r>
        <w:rPr>
          <w:rFonts w:ascii="仿宋" w:eastAsia="仿宋" w:hAnsi="仿宋" w:hint="eastAsia"/>
          <w:b/>
          <w:color w:val="000000" w:themeColor="text1"/>
          <w:sz w:val="32"/>
          <w:szCs w:val="32"/>
        </w:rPr>
        <w:t>社会保障和就业（类）</w:t>
      </w:r>
      <w:r>
        <w:rPr>
          <w:rFonts w:ascii="仿宋" w:eastAsia="仿宋" w:hAnsi="仿宋" w:hint="eastAsia"/>
          <w:color w:val="000000" w:themeColor="text1"/>
          <w:sz w:val="32"/>
          <w:szCs w:val="32"/>
        </w:rPr>
        <w:t>支出</w:t>
      </w:r>
      <w:r w:rsidR="00A40A96">
        <w:rPr>
          <w:rFonts w:ascii="仿宋" w:eastAsia="仿宋" w:hAnsi="仿宋" w:hint="eastAsia"/>
          <w:color w:val="000000" w:themeColor="text1"/>
          <w:sz w:val="32"/>
          <w:szCs w:val="32"/>
        </w:rPr>
        <w:t>21.47</w:t>
      </w:r>
      <w:r>
        <w:rPr>
          <w:rFonts w:ascii="仿宋" w:eastAsia="仿宋" w:hAnsi="仿宋" w:hint="eastAsia"/>
          <w:color w:val="000000" w:themeColor="text1"/>
          <w:sz w:val="32"/>
          <w:szCs w:val="32"/>
        </w:rPr>
        <w:t>万元，占</w:t>
      </w:r>
      <w:r w:rsidR="00A40A96">
        <w:rPr>
          <w:rFonts w:ascii="仿宋" w:eastAsia="仿宋" w:hAnsi="仿宋" w:hint="eastAsia"/>
          <w:color w:val="000000" w:themeColor="text1"/>
          <w:sz w:val="32"/>
          <w:szCs w:val="32"/>
        </w:rPr>
        <w:t>2.</w:t>
      </w:r>
      <w:r w:rsidR="00172528">
        <w:rPr>
          <w:rFonts w:ascii="仿宋" w:eastAsia="仿宋" w:hAnsi="仿宋" w:hint="eastAsia"/>
          <w:color w:val="000000" w:themeColor="text1"/>
          <w:sz w:val="32"/>
          <w:szCs w:val="32"/>
        </w:rPr>
        <w:t>6</w:t>
      </w:r>
      <w:r>
        <w:rPr>
          <w:rFonts w:ascii="仿宋" w:eastAsia="仿宋" w:hAnsi="仿宋"/>
          <w:color w:val="000000" w:themeColor="text1"/>
          <w:sz w:val="32"/>
          <w:szCs w:val="32"/>
        </w:rPr>
        <w:t>%</w:t>
      </w:r>
      <w:r>
        <w:rPr>
          <w:rFonts w:ascii="仿宋" w:eastAsia="仿宋" w:hAnsi="仿宋" w:hint="eastAsia"/>
          <w:color w:val="000000" w:themeColor="text1"/>
          <w:sz w:val="32"/>
          <w:szCs w:val="32"/>
        </w:rPr>
        <w:t>；</w:t>
      </w:r>
      <w:r>
        <w:rPr>
          <w:rFonts w:ascii="仿宋" w:eastAsia="仿宋" w:hAnsi="仿宋" w:hint="eastAsia"/>
          <w:b/>
          <w:bCs/>
          <w:color w:val="000000" w:themeColor="text1"/>
          <w:sz w:val="32"/>
          <w:szCs w:val="32"/>
        </w:rPr>
        <w:t>卫生健康支出</w:t>
      </w:r>
      <w:r w:rsidR="00A40A96">
        <w:rPr>
          <w:rFonts w:ascii="仿宋" w:eastAsia="仿宋" w:hAnsi="仿宋" w:hint="eastAsia"/>
          <w:color w:val="000000" w:themeColor="text1"/>
          <w:sz w:val="32"/>
          <w:szCs w:val="32"/>
        </w:rPr>
        <w:t>6.72</w:t>
      </w:r>
      <w:r>
        <w:rPr>
          <w:rFonts w:ascii="仿宋" w:eastAsia="仿宋" w:hAnsi="仿宋" w:hint="eastAsia"/>
          <w:color w:val="000000" w:themeColor="text1"/>
          <w:sz w:val="32"/>
          <w:szCs w:val="32"/>
        </w:rPr>
        <w:t>万元，占</w:t>
      </w:r>
      <w:r w:rsidR="00172528">
        <w:rPr>
          <w:rFonts w:ascii="仿宋" w:eastAsia="仿宋" w:hAnsi="仿宋" w:hint="eastAsia"/>
          <w:color w:val="000000" w:themeColor="text1"/>
          <w:sz w:val="32"/>
          <w:szCs w:val="32"/>
        </w:rPr>
        <w:t>0.9</w:t>
      </w:r>
      <w:r>
        <w:rPr>
          <w:rFonts w:ascii="仿宋" w:eastAsia="仿宋" w:hAnsi="仿宋"/>
          <w:color w:val="000000" w:themeColor="text1"/>
          <w:sz w:val="32"/>
          <w:szCs w:val="32"/>
        </w:rPr>
        <w:t>%</w:t>
      </w:r>
      <w:r>
        <w:rPr>
          <w:rFonts w:ascii="仿宋" w:eastAsia="仿宋" w:hAnsi="仿宋" w:hint="eastAsia"/>
          <w:color w:val="000000" w:themeColor="text1"/>
          <w:sz w:val="32"/>
          <w:szCs w:val="32"/>
        </w:rPr>
        <w:t>；</w:t>
      </w:r>
      <w:r w:rsidRPr="0061348C">
        <w:rPr>
          <w:rFonts w:ascii="仿宋" w:eastAsia="仿宋" w:hAnsi="仿宋" w:hint="eastAsia"/>
          <w:b/>
          <w:bCs/>
          <w:color w:val="000000" w:themeColor="text1"/>
          <w:sz w:val="32"/>
          <w:szCs w:val="32"/>
        </w:rPr>
        <w:t>住房保障支出</w:t>
      </w:r>
      <w:r w:rsidR="00A40A96">
        <w:rPr>
          <w:rFonts w:ascii="仿宋" w:eastAsia="仿宋" w:hAnsi="仿宋" w:hint="eastAsia"/>
          <w:color w:val="000000" w:themeColor="text1"/>
          <w:sz w:val="32"/>
          <w:szCs w:val="32"/>
        </w:rPr>
        <w:t>15.15</w:t>
      </w:r>
      <w:r>
        <w:rPr>
          <w:rFonts w:ascii="仿宋" w:eastAsia="仿宋" w:hAnsi="仿宋" w:hint="eastAsia"/>
          <w:color w:val="000000" w:themeColor="text1"/>
          <w:sz w:val="32"/>
          <w:szCs w:val="32"/>
        </w:rPr>
        <w:t>万元，占</w:t>
      </w:r>
      <w:r w:rsidR="00172528">
        <w:rPr>
          <w:rFonts w:ascii="仿宋" w:eastAsia="仿宋" w:hAnsi="仿宋" w:hint="eastAsia"/>
          <w:color w:val="000000" w:themeColor="text1"/>
          <w:sz w:val="32"/>
          <w:szCs w:val="32"/>
        </w:rPr>
        <w:t>1.9</w:t>
      </w:r>
      <w:r>
        <w:rPr>
          <w:rFonts w:ascii="仿宋" w:eastAsia="仿宋" w:hAnsi="仿宋"/>
          <w:color w:val="000000" w:themeColor="text1"/>
          <w:sz w:val="32"/>
          <w:szCs w:val="32"/>
        </w:rPr>
        <w:t>%</w:t>
      </w:r>
      <w:r>
        <w:rPr>
          <w:rFonts w:ascii="仿宋" w:eastAsia="仿宋" w:hAnsi="仿宋" w:hint="eastAsia"/>
          <w:color w:val="000000" w:themeColor="text1"/>
          <w:sz w:val="32"/>
          <w:szCs w:val="32"/>
        </w:rPr>
        <w:t>；</w:t>
      </w:r>
      <w:r w:rsidR="00A40A96" w:rsidRPr="0061348C">
        <w:rPr>
          <w:rFonts w:ascii="仿宋" w:eastAsia="仿宋" w:hAnsi="仿宋" w:hint="eastAsia"/>
          <w:b/>
          <w:bCs/>
          <w:color w:val="000000" w:themeColor="text1"/>
          <w:sz w:val="32"/>
          <w:szCs w:val="32"/>
        </w:rPr>
        <w:t>城乡社区支出</w:t>
      </w:r>
      <w:r w:rsidR="00172528">
        <w:rPr>
          <w:rFonts w:ascii="仿宋" w:eastAsia="仿宋" w:hAnsi="仿宋" w:hint="eastAsia"/>
          <w:color w:val="000000" w:themeColor="text1"/>
          <w:sz w:val="32"/>
          <w:szCs w:val="32"/>
        </w:rPr>
        <w:t>754.68</w:t>
      </w:r>
      <w:r w:rsidR="00A40A96">
        <w:rPr>
          <w:rFonts w:ascii="仿宋" w:eastAsia="仿宋" w:hAnsi="仿宋" w:hint="eastAsia"/>
          <w:color w:val="000000" w:themeColor="text1"/>
          <w:sz w:val="32"/>
          <w:szCs w:val="32"/>
        </w:rPr>
        <w:t>万元，占9</w:t>
      </w:r>
      <w:r w:rsidR="00172528">
        <w:rPr>
          <w:rFonts w:ascii="仿宋" w:eastAsia="仿宋" w:hAnsi="仿宋" w:hint="eastAsia"/>
          <w:color w:val="000000" w:themeColor="text1"/>
          <w:sz w:val="32"/>
          <w:szCs w:val="32"/>
        </w:rPr>
        <w:t>4.6</w:t>
      </w:r>
      <w:r w:rsidR="00A40A96">
        <w:rPr>
          <w:rFonts w:ascii="仿宋" w:eastAsia="仿宋" w:hAnsi="仿宋" w:hint="eastAsia"/>
          <w:color w:val="000000" w:themeColor="text1"/>
          <w:sz w:val="32"/>
          <w:szCs w:val="32"/>
        </w:rPr>
        <w:t>%</w:t>
      </w:r>
      <w:r>
        <w:rPr>
          <w:rFonts w:ascii="仿宋" w:eastAsia="仿宋" w:hAnsi="仿宋" w:hint="eastAsia"/>
          <w:color w:val="000000" w:themeColor="text1"/>
          <w:sz w:val="32"/>
          <w:szCs w:val="32"/>
        </w:rPr>
        <w:t>。</w:t>
      </w:r>
    </w:p>
    <w:p w:rsidR="0061348C" w:rsidRDefault="0061348C" w:rsidP="0033408F">
      <w:pPr>
        <w:spacing w:line="600" w:lineRule="exact"/>
        <w:ind w:firstLine="640"/>
        <w:rPr>
          <w:rFonts w:ascii="仿宋" w:eastAsia="仿宋" w:hAnsi="仿宋"/>
          <w:color w:val="000000" w:themeColor="text1"/>
          <w:sz w:val="32"/>
          <w:szCs w:val="32"/>
        </w:rPr>
      </w:pPr>
    </w:p>
    <w:p w:rsidR="0061348C" w:rsidRDefault="00B3287A" w:rsidP="0033408F">
      <w:pPr>
        <w:spacing w:line="600" w:lineRule="exact"/>
        <w:ind w:firstLine="640"/>
        <w:rPr>
          <w:rFonts w:ascii="仿宋" w:eastAsia="仿宋" w:hAnsi="仿宋"/>
          <w:color w:val="000000" w:themeColor="text1"/>
          <w:sz w:val="32"/>
          <w:szCs w:val="32"/>
        </w:rPr>
      </w:pPr>
      <w:r>
        <w:rPr>
          <w:rFonts w:ascii="仿宋" w:eastAsia="仿宋" w:hAnsi="仿宋"/>
          <w:noProof/>
          <w:color w:val="000000" w:themeColor="text1"/>
          <w:sz w:val="32"/>
          <w:szCs w:val="32"/>
        </w:rPr>
        <w:drawing>
          <wp:anchor distT="0" distB="0" distL="114300" distR="114300" simplePos="0" relativeHeight="251665408" behindDoc="0" locked="0" layoutInCell="1" allowOverlap="1">
            <wp:simplePos x="0" y="0"/>
            <wp:positionH relativeFrom="column">
              <wp:posOffset>40821</wp:posOffset>
            </wp:positionH>
            <wp:positionV relativeFrom="paragraph">
              <wp:posOffset>97971</wp:posOffset>
            </wp:positionV>
            <wp:extent cx="5402036" cy="2394858"/>
            <wp:effectExtent l="19050" t="0" r="27214" b="5442"/>
            <wp:wrapNone/>
            <wp:docPr id="32" name="图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p>
    <w:p w:rsidR="0061348C" w:rsidRDefault="0061348C" w:rsidP="0033408F">
      <w:pPr>
        <w:spacing w:line="600" w:lineRule="exact"/>
        <w:ind w:firstLine="640"/>
        <w:rPr>
          <w:rFonts w:ascii="仿宋" w:eastAsia="仿宋" w:hAnsi="仿宋"/>
          <w:color w:val="000000" w:themeColor="text1"/>
          <w:sz w:val="32"/>
          <w:szCs w:val="32"/>
        </w:rPr>
      </w:pPr>
    </w:p>
    <w:p w:rsidR="0061348C" w:rsidRDefault="0061348C" w:rsidP="0033408F">
      <w:pPr>
        <w:spacing w:line="600" w:lineRule="exact"/>
        <w:ind w:firstLine="640"/>
        <w:rPr>
          <w:rFonts w:ascii="仿宋" w:eastAsia="仿宋" w:hAnsi="仿宋"/>
          <w:color w:val="000000" w:themeColor="text1"/>
          <w:sz w:val="32"/>
          <w:szCs w:val="32"/>
        </w:rPr>
      </w:pPr>
    </w:p>
    <w:p w:rsidR="0061348C" w:rsidRDefault="0061348C" w:rsidP="0033408F">
      <w:pPr>
        <w:spacing w:line="600" w:lineRule="exact"/>
        <w:ind w:firstLine="640"/>
        <w:rPr>
          <w:rFonts w:ascii="仿宋" w:eastAsia="仿宋" w:hAnsi="仿宋"/>
          <w:color w:val="000000" w:themeColor="text1"/>
          <w:sz w:val="32"/>
          <w:szCs w:val="32"/>
        </w:rPr>
      </w:pPr>
    </w:p>
    <w:p w:rsidR="0061348C" w:rsidRDefault="0061348C" w:rsidP="0033408F">
      <w:pPr>
        <w:spacing w:line="600" w:lineRule="exact"/>
        <w:ind w:firstLine="640"/>
        <w:rPr>
          <w:rFonts w:ascii="仿宋" w:eastAsia="仿宋" w:hAnsi="仿宋"/>
          <w:color w:val="000000" w:themeColor="text1"/>
          <w:sz w:val="32"/>
          <w:szCs w:val="32"/>
        </w:rPr>
      </w:pPr>
    </w:p>
    <w:p w:rsidR="0061348C" w:rsidRDefault="0061348C" w:rsidP="0033408F">
      <w:pPr>
        <w:spacing w:line="600" w:lineRule="exact"/>
        <w:ind w:firstLine="640"/>
        <w:rPr>
          <w:rFonts w:ascii="仿宋" w:eastAsia="仿宋" w:hAnsi="仿宋"/>
          <w:color w:val="000000" w:themeColor="text1"/>
          <w:sz w:val="32"/>
          <w:szCs w:val="32"/>
        </w:rPr>
      </w:pPr>
    </w:p>
    <w:p w:rsidR="0061348C" w:rsidRDefault="0061348C" w:rsidP="0033408F">
      <w:pPr>
        <w:spacing w:line="600" w:lineRule="exact"/>
        <w:ind w:firstLine="640"/>
        <w:rPr>
          <w:rFonts w:ascii="仿宋" w:eastAsia="仿宋" w:hAnsi="仿宋"/>
          <w:color w:val="000000" w:themeColor="text1"/>
          <w:sz w:val="32"/>
          <w:szCs w:val="32"/>
        </w:rPr>
      </w:pPr>
    </w:p>
    <w:p w:rsidR="0033408F" w:rsidRDefault="0033408F" w:rsidP="0033408F">
      <w:pPr>
        <w:spacing w:line="60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（图6：一般公共预算财政拨款支出决算结构）（饼状图）</w:t>
      </w:r>
    </w:p>
    <w:p w:rsidR="001B7CBB" w:rsidRDefault="001B7CBB" w:rsidP="0033408F">
      <w:pPr>
        <w:spacing w:line="600" w:lineRule="exact"/>
        <w:ind w:firstLineChars="200" w:firstLine="643"/>
        <w:outlineLvl w:val="2"/>
        <w:rPr>
          <w:rFonts w:ascii="仿宋" w:eastAsia="仿宋" w:hAnsi="仿宋"/>
          <w:b/>
          <w:color w:val="000000"/>
          <w:sz w:val="32"/>
          <w:szCs w:val="32"/>
        </w:rPr>
      </w:pPr>
      <w:bookmarkStart w:id="33" w:name="_Toc15377212"/>
    </w:p>
    <w:p w:rsidR="0033408F" w:rsidRDefault="0033408F" w:rsidP="0033408F">
      <w:pPr>
        <w:spacing w:line="600" w:lineRule="exact"/>
        <w:ind w:firstLineChars="200" w:firstLine="643"/>
        <w:outlineLvl w:val="2"/>
        <w:rPr>
          <w:rFonts w:ascii="仿宋" w:eastAsia="仿宋" w:hAnsi="仿宋"/>
          <w:b/>
          <w:color w:val="000000"/>
          <w:sz w:val="32"/>
          <w:szCs w:val="32"/>
        </w:rPr>
      </w:pPr>
      <w:r>
        <w:rPr>
          <w:rFonts w:ascii="仿宋" w:eastAsia="仿宋" w:hAnsi="仿宋" w:hint="eastAsia"/>
          <w:b/>
          <w:color w:val="000000"/>
          <w:sz w:val="32"/>
          <w:szCs w:val="32"/>
        </w:rPr>
        <w:lastRenderedPageBreak/>
        <w:t>（三）一般公共预算财政拨款支出决算具体情况</w:t>
      </w:r>
      <w:bookmarkEnd w:id="33"/>
    </w:p>
    <w:p w:rsidR="0033408F" w:rsidRDefault="0033408F" w:rsidP="0033408F">
      <w:pPr>
        <w:spacing w:line="600" w:lineRule="exact"/>
        <w:ind w:firstLineChars="200" w:firstLine="643"/>
        <w:outlineLvl w:val="2"/>
        <w:rPr>
          <w:rFonts w:ascii="仿宋" w:eastAsia="仿宋" w:hAnsi="仿宋"/>
          <w:color w:val="FF0000"/>
          <w:sz w:val="32"/>
          <w:szCs w:val="32"/>
        </w:rPr>
      </w:pPr>
      <w:bookmarkStart w:id="34" w:name="_Toc15378460"/>
      <w:bookmarkStart w:id="35" w:name="_Toc15377444"/>
      <w:bookmarkStart w:id="36" w:name="_Toc15377213"/>
      <w:r>
        <w:rPr>
          <w:rFonts w:ascii="仿宋" w:eastAsia="仿宋" w:hAnsi="仿宋" w:hint="eastAsia"/>
          <w:b/>
          <w:color w:val="000000" w:themeColor="text1"/>
          <w:sz w:val="32"/>
          <w:szCs w:val="32"/>
        </w:rPr>
        <w:t>2019年</w:t>
      </w:r>
      <w:r w:rsidR="00CA3EF3">
        <w:rPr>
          <w:rFonts w:ascii="仿宋" w:eastAsia="仿宋" w:hAnsi="仿宋" w:hint="eastAsia"/>
          <w:b/>
          <w:color w:val="000000" w:themeColor="text1"/>
          <w:sz w:val="32"/>
          <w:szCs w:val="32"/>
        </w:rPr>
        <w:t>一</w:t>
      </w:r>
      <w:r>
        <w:rPr>
          <w:rFonts w:ascii="仿宋" w:eastAsia="仿宋" w:hAnsi="仿宋" w:hint="eastAsia"/>
          <w:b/>
          <w:color w:val="000000" w:themeColor="text1"/>
          <w:sz w:val="32"/>
          <w:szCs w:val="32"/>
        </w:rPr>
        <w:t>般公共预算支出决算数为</w:t>
      </w:r>
      <w:r w:rsidR="00495011">
        <w:rPr>
          <w:rFonts w:ascii="仿宋" w:eastAsia="仿宋" w:hAnsi="仿宋" w:hint="eastAsia"/>
          <w:b/>
          <w:color w:val="000000" w:themeColor="text1"/>
          <w:sz w:val="32"/>
          <w:szCs w:val="32"/>
        </w:rPr>
        <w:t>798.02万元</w:t>
      </w:r>
      <w:r>
        <w:rPr>
          <w:rFonts w:ascii="仿宋" w:eastAsia="仿宋" w:hAnsi="仿宋" w:hint="eastAsia"/>
          <w:color w:val="000000" w:themeColor="text1"/>
          <w:sz w:val="32"/>
          <w:szCs w:val="32"/>
        </w:rPr>
        <w:t>，</w:t>
      </w:r>
      <w:r>
        <w:rPr>
          <w:rStyle w:val="a7"/>
          <w:rFonts w:ascii="仿宋" w:eastAsia="仿宋" w:hAnsi="仿宋" w:hint="eastAsia"/>
          <w:bCs/>
          <w:color w:val="000000" w:themeColor="text1"/>
          <w:sz w:val="32"/>
          <w:szCs w:val="32"/>
        </w:rPr>
        <w:t>完成</w:t>
      </w:r>
      <w:r>
        <w:rPr>
          <w:rStyle w:val="a7"/>
          <w:rFonts w:ascii="仿宋" w:eastAsia="仿宋" w:hAnsi="仿宋" w:hint="eastAsia"/>
          <w:bCs/>
          <w:color w:val="000000"/>
          <w:sz w:val="32"/>
          <w:szCs w:val="32"/>
        </w:rPr>
        <w:t>预算</w:t>
      </w:r>
      <w:r w:rsidR="00495011">
        <w:rPr>
          <w:rStyle w:val="a7"/>
          <w:rFonts w:ascii="仿宋" w:eastAsia="仿宋" w:hAnsi="仿宋" w:hint="eastAsia"/>
          <w:bCs/>
          <w:color w:val="000000"/>
          <w:sz w:val="32"/>
          <w:szCs w:val="32"/>
        </w:rPr>
        <w:t>99</w:t>
      </w:r>
      <w:r>
        <w:rPr>
          <w:rStyle w:val="a7"/>
          <w:rFonts w:ascii="仿宋" w:eastAsia="仿宋" w:hAnsi="仿宋"/>
          <w:bCs/>
          <w:color w:val="000000"/>
          <w:sz w:val="32"/>
          <w:szCs w:val="32"/>
        </w:rPr>
        <w:t>%</w:t>
      </w:r>
      <w:r>
        <w:rPr>
          <w:rStyle w:val="a7"/>
          <w:rFonts w:ascii="仿宋" w:eastAsia="仿宋" w:hAnsi="仿宋" w:hint="eastAsia"/>
          <w:bCs/>
          <w:color w:val="000000"/>
          <w:sz w:val="32"/>
          <w:szCs w:val="32"/>
        </w:rPr>
        <w:t>。其中：</w:t>
      </w:r>
      <w:bookmarkEnd w:id="34"/>
      <w:bookmarkEnd w:id="35"/>
      <w:bookmarkEnd w:id="36"/>
    </w:p>
    <w:p w:rsidR="0033408F" w:rsidRPr="00495011" w:rsidRDefault="009248B0" w:rsidP="0033408F">
      <w:pPr>
        <w:spacing w:line="600" w:lineRule="exact"/>
        <w:ind w:firstLineChars="200" w:firstLine="643"/>
        <w:rPr>
          <w:rFonts w:ascii="仿宋" w:eastAsia="仿宋" w:hAnsi="仿宋"/>
          <w:b/>
          <w:sz w:val="32"/>
          <w:szCs w:val="32"/>
        </w:rPr>
      </w:pPr>
      <w:r>
        <w:rPr>
          <w:rStyle w:val="a7"/>
          <w:rFonts w:ascii="仿宋" w:eastAsia="仿宋" w:hAnsi="仿宋" w:hint="eastAsia"/>
          <w:bCs/>
          <w:color w:val="000000"/>
          <w:sz w:val="32"/>
          <w:szCs w:val="32"/>
        </w:rPr>
        <w:t>1</w:t>
      </w:r>
      <w:r w:rsidR="0033408F" w:rsidRPr="00CA3EF3">
        <w:rPr>
          <w:rStyle w:val="a7"/>
          <w:rFonts w:ascii="仿宋" w:eastAsia="仿宋" w:hAnsi="仿宋"/>
          <w:bCs/>
          <w:color w:val="000000"/>
          <w:sz w:val="32"/>
          <w:szCs w:val="32"/>
        </w:rPr>
        <w:t>.</w:t>
      </w:r>
      <w:r w:rsidR="0033408F" w:rsidRPr="00CA3EF3">
        <w:rPr>
          <w:rStyle w:val="a7"/>
          <w:rFonts w:ascii="仿宋" w:eastAsia="仿宋" w:hAnsi="仿宋" w:hint="eastAsia"/>
          <w:bCs/>
          <w:color w:val="000000"/>
          <w:sz w:val="32"/>
          <w:szCs w:val="32"/>
        </w:rPr>
        <w:t>社会保障和就业（类）</w:t>
      </w:r>
      <w:r w:rsidR="00CA3EF3" w:rsidRPr="00CA3EF3">
        <w:rPr>
          <w:rStyle w:val="a7"/>
          <w:rFonts w:ascii="仿宋" w:eastAsia="仿宋" w:hAnsi="仿宋" w:hint="eastAsia"/>
          <w:bCs/>
          <w:color w:val="000000"/>
          <w:sz w:val="32"/>
          <w:szCs w:val="32"/>
        </w:rPr>
        <w:t>行政事业单位离退休（款）机关事业单位基本养老保险缴费支出（项）</w:t>
      </w:r>
      <w:r w:rsidR="0033408F" w:rsidRPr="005103B8">
        <w:rPr>
          <w:rStyle w:val="a7"/>
          <w:rFonts w:ascii="仿宋" w:eastAsia="仿宋" w:hAnsi="仿宋"/>
          <w:bCs/>
          <w:color w:val="00B050"/>
          <w:sz w:val="32"/>
          <w:szCs w:val="32"/>
        </w:rPr>
        <w:t>:</w:t>
      </w:r>
      <w:r w:rsidR="0033408F" w:rsidRPr="00495011">
        <w:rPr>
          <w:rStyle w:val="a7"/>
          <w:rFonts w:ascii="仿宋" w:eastAsia="仿宋" w:hAnsi="仿宋" w:hint="eastAsia"/>
          <w:b w:val="0"/>
          <w:bCs/>
          <w:sz w:val="32"/>
          <w:szCs w:val="32"/>
        </w:rPr>
        <w:t>支出决算为</w:t>
      </w:r>
      <w:r w:rsidR="006B2857" w:rsidRPr="00495011">
        <w:rPr>
          <w:rStyle w:val="a7"/>
          <w:rFonts w:ascii="仿宋" w:eastAsia="仿宋" w:hAnsi="仿宋" w:hint="eastAsia"/>
          <w:b w:val="0"/>
          <w:bCs/>
          <w:sz w:val="32"/>
          <w:szCs w:val="32"/>
        </w:rPr>
        <w:t>21.47</w:t>
      </w:r>
      <w:r w:rsidR="0033408F" w:rsidRPr="00495011">
        <w:rPr>
          <w:rStyle w:val="a7"/>
          <w:rFonts w:ascii="仿宋" w:eastAsia="仿宋" w:hAnsi="仿宋" w:hint="eastAsia"/>
          <w:b w:val="0"/>
          <w:bCs/>
          <w:sz w:val="32"/>
          <w:szCs w:val="32"/>
        </w:rPr>
        <w:t>万元，完成预算</w:t>
      </w:r>
      <w:r w:rsidR="007F6604" w:rsidRPr="00495011">
        <w:rPr>
          <w:rStyle w:val="a7"/>
          <w:rFonts w:ascii="仿宋" w:eastAsia="仿宋" w:hAnsi="仿宋" w:hint="eastAsia"/>
          <w:b w:val="0"/>
          <w:bCs/>
          <w:sz w:val="32"/>
          <w:szCs w:val="32"/>
        </w:rPr>
        <w:t>99</w:t>
      </w:r>
      <w:r w:rsidR="0033408F" w:rsidRPr="00495011">
        <w:rPr>
          <w:rStyle w:val="a7"/>
          <w:rFonts w:ascii="仿宋" w:eastAsia="仿宋" w:hAnsi="仿宋"/>
          <w:b w:val="0"/>
          <w:bCs/>
          <w:sz w:val="32"/>
          <w:szCs w:val="32"/>
        </w:rPr>
        <w:t>%</w:t>
      </w:r>
      <w:r w:rsidR="0033408F" w:rsidRPr="00495011">
        <w:rPr>
          <w:rStyle w:val="a7"/>
          <w:rFonts w:ascii="仿宋" w:eastAsia="仿宋" w:hAnsi="仿宋" w:hint="eastAsia"/>
          <w:b w:val="0"/>
          <w:bCs/>
          <w:sz w:val="32"/>
          <w:szCs w:val="32"/>
        </w:rPr>
        <w:t>，决算数小于预算数的主要原因是</w:t>
      </w:r>
      <w:r w:rsidR="00495011" w:rsidRPr="00495011">
        <w:rPr>
          <w:rStyle w:val="a7"/>
          <w:rFonts w:ascii="仿宋" w:eastAsia="仿宋" w:hAnsi="仿宋" w:hint="eastAsia"/>
          <w:b w:val="0"/>
          <w:bCs/>
          <w:sz w:val="32"/>
          <w:szCs w:val="32"/>
        </w:rPr>
        <w:t>人员调整及缴费时间没在当前期间</w:t>
      </w:r>
      <w:r w:rsidR="0033408F" w:rsidRPr="00495011">
        <w:rPr>
          <w:rStyle w:val="a7"/>
          <w:rFonts w:ascii="仿宋" w:eastAsia="仿宋" w:hAnsi="仿宋" w:hint="eastAsia"/>
          <w:b w:val="0"/>
          <w:bCs/>
          <w:sz w:val="32"/>
          <w:szCs w:val="32"/>
        </w:rPr>
        <w:t>。</w:t>
      </w:r>
    </w:p>
    <w:p w:rsidR="0033408F" w:rsidRPr="00495011" w:rsidRDefault="009248B0" w:rsidP="0033408F">
      <w:pPr>
        <w:spacing w:line="600" w:lineRule="exact"/>
        <w:ind w:firstLineChars="200" w:firstLine="643"/>
        <w:rPr>
          <w:rStyle w:val="a7"/>
          <w:rFonts w:ascii="仿宋" w:eastAsia="仿宋" w:hAnsi="仿宋"/>
          <w:b w:val="0"/>
          <w:bCs/>
          <w:sz w:val="32"/>
          <w:szCs w:val="32"/>
        </w:rPr>
      </w:pPr>
      <w:r>
        <w:rPr>
          <w:rStyle w:val="a7"/>
          <w:rFonts w:ascii="仿宋" w:eastAsia="仿宋" w:hAnsi="仿宋" w:hint="eastAsia"/>
          <w:bCs/>
          <w:sz w:val="32"/>
          <w:szCs w:val="32"/>
        </w:rPr>
        <w:t>2</w:t>
      </w:r>
      <w:r w:rsidR="0033408F" w:rsidRPr="00495011">
        <w:rPr>
          <w:rStyle w:val="a7"/>
          <w:rFonts w:ascii="仿宋" w:eastAsia="仿宋" w:hAnsi="仿宋"/>
          <w:bCs/>
          <w:sz w:val="32"/>
          <w:szCs w:val="32"/>
        </w:rPr>
        <w:t>.</w:t>
      </w:r>
      <w:r w:rsidR="0033408F" w:rsidRPr="00495011">
        <w:rPr>
          <w:rStyle w:val="a7"/>
          <w:rFonts w:ascii="仿宋" w:eastAsia="仿宋" w:hAnsi="仿宋" w:hint="eastAsia"/>
          <w:bCs/>
          <w:color w:val="000000"/>
          <w:sz w:val="32"/>
          <w:szCs w:val="32"/>
        </w:rPr>
        <w:t>卫生健康（</w:t>
      </w:r>
      <w:r w:rsidR="0033408F" w:rsidRPr="00495011">
        <w:rPr>
          <w:rStyle w:val="a7"/>
          <w:rFonts w:ascii="仿宋" w:eastAsia="仿宋" w:hAnsi="仿宋" w:hint="eastAsia"/>
          <w:bCs/>
          <w:sz w:val="32"/>
          <w:szCs w:val="32"/>
        </w:rPr>
        <w:t>类）</w:t>
      </w:r>
      <w:r w:rsidR="00CA3EF3" w:rsidRPr="00495011">
        <w:rPr>
          <w:rStyle w:val="a7"/>
          <w:rFonts w:ascii="仿宋" w:eastAsia="仿宋" w:hAnsi="仿宋" w:hint="eastAsia"/>
          <w:bCs/>
          <w:sz w:val="32"/>
          <w:szCs w:val="32"/>
        </w:rPr>
        <w:t>行政事业单位医疗（款）事业单位医疗（项）</w:t>
      </w:r>
      <w:r w:rsidR="0033408F" w:rsidRPr="00495011">
        <w:rPr>
          <w:rStyle w:val="a7"/>
          <w:rFonts w:ascii="仿宋" w:eastAsia="仿宋" w:hAnsi="仿宋"/>
          <w:bCs/>
          <w:sz w:val="32"/>
          <w:szCs w:val="32"/>
        </w:rPr>
        <w:t>:</w:t>
      </w:r>
      <w:r w:rsidR="0033408F" w:rsidRPr="00495011">
        <w:rPr>
          <w:rStyle w:val="a7"/>
          <w:rFonts w:ascii="仿宋" w:eastAsia="仿宋" w:hAnsi="仿宋" w:hint="eastAsia"/>
          <w:b w:val="0"/>
          <w:bCs/>
          <w:sz w:val="32"/>
          <w:szCs w:val="32"/>
        </w:rPr>
        <w:t>支出决算为</w:t>
      </w:r>
      <w:r w:rsidR="007F6604" w:rsidRPr="00495011">
        <w:rPr>
          <w:rStyle w:val="a7"/>
          <w:rFonts w:ascii="仿宋" w:eastAsia="仿宋" w:hAnsi="仿宋" w:hint="eastAsia"/>
          <w:b w:val="0"/>
          <w:bCs/>
          <w:sz w:val="32"/>
          <w:szCs w:val="32"/>
        </w:rPr>
        <w:t>6.72</w:t>
      </w:r>
      <w:r w:rsidR="0033408F" w:rsidRPr="00495011">
        <w:rPr>
          <w:rStyle w:val="a7"/>
          <w:rFonts w:ascii="仿宋" w:eastAsia="仿宋" w:hAnsi="仿宋" w:hint="eastAsia"/>
          <w:b w:val="0"/>
          <w:bCs/>
          <w:sz w:val="32"/>
          <w:szCs w:val="32"/>
        </w:rPr>
        <w:t>万元，完成预算</w:t>
      </w:r>
      <w:r w:rsidR="007F6604" w:rsidRPr="00495011">
        <w:rPr>
          <w:rStyle w:val="a7"/>
          <w:rFonts w:ascii="仿宋" w:eastAsia="仿宋" w:hAnsi="仿宋" w:hint="eastAsia"/>
          <w:b w:val="0"/>
          <w:bCs/>
          <w:sz w:val="32"/>
          <w:szCs w:val="32"/>
        </w:rPr>
        <w:t>100</w:t>
      </w:r>
      <w:r w:rsidR="0033408F" w:rsidRPr="00495011">
        <w:rPr>
          <w:rStyle w:val="a7"/>
          <w:rFonts w:ascii="仿宋" w:eastAsia="仿宋" w:hAnsi="仿宋"/>
          <w:b w:val="0"/>
          <w:bCs/>
          <w:sz w:val="32"/>
          <w:szCs w:val="32"/>
        </w:rPr>
        <w:t>%</w:t>
      </w:r>
      <w:r w:rsidR="0033408F" w:rsidRPr="00495011">
        <w:rPr>
          <w:rStyle w:val="a7"/>
          <w:rFonts w:ascii="仿宋" w:eastAsia="仿宋" w:hAnsi="仿宋" w:hint="eastAsia"/>
          <w:b w:val="0"/>
          <w:bCs/>
          <w:sz w:val="32"/>
          <w:szCs w:val="32"/>
        </w:rPr>
        <w:t>。</w:t>
      </w:r>
    </w:p>
    <w:p w:rsidR="006F0C0E" w:rsidRPr="00495011" w:rsidRDefault="009248B0" w:rsidP="006F0C0E">
      <w:pPr>
        <w:spacing w:line="600" w:lineRule="exact"/>
        <w:ind w:firstLineChars="200" w:firstLine="643"/>
        <w:rPr>
          <w:rStyle w:val="a7"/>
          <w:rFonts w:ascii="仿宋" w:eastAsia="仿宋" w:hAnsi="仿宋"/>
          <w:b w:val="0"/>
          <w:bCs/>
          <w:sz w:val="32"/>
          <w:szCs w:val="32"/>
        </w:rPr>
      </w:pPr>
      <w:r>
        <w:rPr>
          <w:rStyle w:val="a7"/>
          <w:rFonts w:ascii="仿宋" w:eastAsia="仿宋" w:hAnsi="仿宋" w:hint="eastAsia"/>
          <w:bCs/>
          <w:sz w:val="32"/>
          <w:szCs w:val="32"/>
        </w:rPr>
        <w:t>3</w:t>
      </w:r>
      <w:r w:rsidR="007F6604" w:rsidRPr="00495011">
        <w:rPr>
          <w:rStyle w:val="a7"/>
          <w:rFonts w:ascii="仿宋" w:eastAsia="仿宋" w:hAnsi="仿宋" w:hint="eastAsia"/>
          <w:bCs/>
          <w:sz w:val="32"/>
          <w:szCs w:val="32"/>
        </w:rPr>
        <w:t>.</w:t>
      </w:r>
      <w:r w:rsidR="00CA3EF3" w:rsidRPr="00495011">
        <w:rPr>
          <w:rStyle w:val="a7"/>
          <w:rFonts w:ascii="仿宋" w:eastAsia="仿宋" w:hAnsi="仿宋" w:hint="eastAsia"/>
          <w:bCs/>
        </w:rPr>
        <w:t xml:space="preserve"> </w:t>
      </w:r>
      <w:r w:rsidR="00CA3EF3" w:rsidRPr="00495011">
        <w:rPr>
          <w:rStyle w:val="a7"/>
          <w:rFonts w:ascii="仿宋" w:eastAsia="仿宋" w:hAnsi="仿宋" w:hint="eastAsia"/>
          <w:bCs/>
          <w:sz w:val="32"/>
          <w:szCs w:val="32"/>
        </w:rPr>
        <w:t>城乡社区支出（类）城乡社区管理事务（款）行政运行（项）</w:t>
      </w:r>
      <w:r w:rsidR="007F6604" w:rsidRPr="00495011">
        <w:rPr>
          <w:rStyle w:val="a7"/>
          <w:rFonts w:ascii="仿宋" w:eastAsia="仿宋" w:hAnsi="仿宋" w:hint="eastAsia"/>
          <w:bCs/>
          <w:sz w:val="32"/>
          <w:szCs w:val="32"/>
        </w:rPr>
        <w:t>：</w:t>
      </w:r>
      <w:r w:rsidR="007F6604" w:rsidRPr="00495011">
        <w:rPr>
          <w:rStyle w:val="a7"/>
          <w:rFonts w:ascii="仿宋" w:eastAsia="仿宋" w:hAnsi="仿宋" w:hint="eastAsia"/>
          <w:b w:val="0"/>
          <w:bCs/>
          <w:sz w:val="32"/>
          <w:szCs w:val="32"/>
        </w:rPr>
        <w:t>支出决算为</w:t>
      </w:r>
      <w:r w:rsidR="00495011" w:rsidRPr="00495011">
        <w:rPr>
          <w:rStyle w:val="a7"/>
          <w:rFonts w:ascii="仿宋" w:eastAsia="仿宋" w:hAnsi="仿宋" w:hint="eastAsia"/>
          <w:b w:val="0"/>
          <w:bCs/>
          <w:sz w:val="32"/>
          <w:szCs w:val="32"/>
        </w:rPr>
        <w:t>754.68</w:t>
      </w:r>
      <w:r w:rsidR="007F6604" w:rsidRPr="00495011">
        <w:rPr>
          <w:rStyle w:val="a7"/>
          <w:rFonts w:ascii="仿宋" w:eastAsia="仿宋" w:hAnsi="仿宋" w:hint="eastAsia"/>
          <w:b w:val="0"/>
          <w:bCs/>
          <w:sz w:val="32"/>
          <w:szCs w:val="32"/>
        </w:rPr>
        <w:t>万元，完成预算</w:t>
      </w:r>
      <w:r w:rsidR="00495011" w:rsidRPr="00495011">
        <w:rPr>
          <w:rStyle w:val="a7"/>
          <w:rFonts w:ascii="仿宋" w:eastAsia="仿宋" w:hAnsi="仿宋" w:hint="eastAsia"/>
          <w:b w:val="0"/>
          <w:bCs/>
          <w:sz w:val="32"/>
          <w:szCs w:val="32"/>
        </w:rPr>
        <w:t>100</w:t>
      </w:r>
      <w:r w:rsidR="007F6604" w:rsidRPr="00495011">
        <w:rPr>
          <w:rStyle w:val="a7"/>
          <w:rFonts w:ascii="仿宋" w:eastAsia="仿宋" w:hAnsi="仿宋" w:hint="eastAsia"/>
          <w:b w:val="0"/>
          <w:bCs/>
          <w:sz w:val="32"/>
          <w:szCs w:val="32"/>
        </w:rPr>
        <w:t>%。</w:t>
      </w:r>
    </w:p>
    <w:p w:rsidR="00CF358F" w:rsidRDefault="009248B0" w:rsidP="001B7CBB">
      <w:pPr>
        <w:spacing w:line="600" w:lineRule="exact"/>
        <w:ind w:firstLineChars="200" w:firstLine="643"/>
        <w:rPr>
          <w:rStyle w:val="a7"/>
          <w:rFonts w:ascii="仿宋" w:eastAsia="仿宋" w:hAnsi="仿宋"/>
          <w:b w:val="0"/>
          <w:bCs/>
          <w:color w:val="000000"/>
          <w:sz w:val="32"/>
          <w:szCs w:val="32"/>
        </w:rPr>
      </w:pPr>
      <w:r w:rsidRPr="001B7CBB">
        <w:rPr>
          <w:rStyle w:val="a7"/>
          <w:rFonts w:ascii="仿宋" w:eastAsia="仿宋" w:hAnsi="仿宋" w:hint="eastAsia"/>
          <w:bCs/>
          <w:sz w:val="32"/>
          <w:szCs w:val="32"/>
        </w:rPr>
        <w:t>4</w:t>
      </w:r>
      <w:r w:rsidR="00AC1670" w:rsidRPr="001B7CBB">
        <w:rPr>
          <w:rStyle w:val="a7"/>
          <w:rFonts w:ascii="仿宋" w:eastAsia="仿宋" w:hAnsi="仿宋" w:hint="eastAsia"/>
          <w:bCs/>
          <w:sz w:val="32"/>
          <w:szCs w:val="32"/>
        </w:rPr>
        <w:t>.住房保障支出住房改革支出住房公积金:</w:t>
      </w:r>
      <w:r w:rsidR="00AC1670" w:rsidRPr="00495011">
        <w:rPr>
          <w:rStyle w:val="a7"/>
          <w:rFonts w:ascii="仿宋" w:eastAsia="仿宋" w:hAnsi="仿宋" w:hint="eastAsia"/>
          <w:b w:val="0"/>
          <w:bCs/>
          <w:sz w:val="32"/>
          <w:szCs w:val="32"/>
        </w:rPr>
        <w:t>支</w:t>
      </w:r>
      <w:r w:rsidR="00AC1670" w:rsidRPr="00AC1670">
        <w:rPr>
          <w:rStyle w:val="a7"/>
          <w:rFonts w:ascii="仿宋" w:eastAsia="仿宋" w:hAnsi="仿宋" w:hint="eastAsia"/>
          <w:b w:val="0"/>
          <w:bCs/>
          <w:color w:val="000000"/>
          <w:sz w:val="32"/>
          <w:szCs w:val="32"/>
        </w:rPr>
        <w:t>出决算为15.15万元，完成预算125%。</w:t>
      </w:r>
      <w:r w:rsidR="00495011">
        <w:rPr>
          <w:rStyle w:val="a7"/>
          <w:rFonts w:ascii="仿宋" w:eastAsia="仿宋" w:hAnsi="仿宋" w:hint="eastAsia"/>
          <w:b w:val="0"/>
          <w:bCs/>
          <w:color w:val="000000"/>
          <w:sz w:val="32"/>
          <w:szCs w:val="32"/>
        </w:rPr>
        <w:t>决算数大于预算数的主要原因是因为人员和缴费基数调整。</w:t>
      </w:r>
    </w:p>
    <w:p w:rsidR="00315F3B" w:rsidRDefault="00DE4D73">
      <w:pPr>
        <w:tabs>
          <w:tab w:val="right" w:pos="8306"/>
        </w:tabs>
        <w:spacing w:line="600" w:lineRule="exact"/>
        <w:ind w:firstLine="640"/>
        <w:outlineLvl w:val="1"/>
        <w:rPr>
          <w:rStyle w:val="2Char"/>
        </w:rPr>
      </w:pPr>
      <w:bookmarkStart w:id="37" w:name="_Toc15396608"/>
      <w:bookmarkStart w:id="38" w:name="_Toc15377214"/>
      <w:r>
        <w:rPr>
          <w:rFonts w:ascii="黑体" w:eastAsia="黑体" w:hint="eastAsia"/>
          <w:color w:val="000000"/>
          <w:sz w:val="32"/>
          <w:szCs w:val="32"/>
        </w:rPr>
        <w:t>六</w:t>
      </w:r>
      <w:r>
        <w:rPr>
          <w:rFonts w:ascii="黑体" w:eastAsia="黑体" w:hint="eastAsia"/>
          <w:b/>
          <w:color w:val="000000"/>
          <w:sz w:val="32"/>
          <w:szCs w:val="32"/>
        </w:rPr>
        <w:t>、</w:t>
      </w:r>
      <w:r>
        <w:rPr>
          <w:rFonts w:ascii="黑体" w:eastAsia="黑体" w:hAnsi="黑体" w:hint="eastAsia"/>
          <w:b/>
          <w:color w:val="000000"/>
          <w:sz w:val="32"/>
          <w:szCs w:val="32"/>
        </w:rPr>
        <w:t>一</w:t>
      </w:r>
      <w:r>
        <w:rPr>
          <w:rStyle w:val="2Char"/>
          <w:rFonts w:ascii="黑体" w:eastAsia="黑体" w:hAnsi="黑体" w:hint="eastAsia"/>
          <w:b w:val="0"/>
        </w:rPr>
        <w:t>般公共预算财政拨款基本支出决算情况说明</w:t>
      </w:r>
      <w:bookmarkEnd w:id="37"/>
      <w:bookmarkEnd w:id="38"/>
      <w:r>
        <w:rPr>
          <w:rStyle w:val="2Char"/>
          <w:rFonts w:ascii="黑体" w:eastAsia="黑体" w:hAnsi="黑体"/>
          <w:b w:val="0"/>
        </w:rPr>
        <w:tab/>
      </w:r>
    </w:p>
    <w:p w:rsidR="00315F3B" w:rsidRDefault="00DE4D73">
      <w:pPr>
        <w:spacing w:line="600" w:lineRule="exact"/>
        <w:ind w:firstLine="645"/>
        <w:rPr>
          <w:rFonts w:ascii="仿宋" w:eastAsia="仿宋" w:hAnsi="仿宋"/>
          <w:color w:val="000000"/>
          <w:sz w:val="32"/>
          <w:szCs w:val="32"/>
        </w:rPr>
      </w:pPr>
      <w:r>
        <w:rPr>
          <w:rFonts w:ascii="仿宋" w:eastAsia="仿宋" w:hAnsi="仿宋"/>
          <w:color w:val="000000"/>
          <w:sz w:val="32"/>
          <w:szCs w:val="32"/>
        </w:rPr>
        <w:t>201</w:t>
      </w:r>
      <w:r>
        <w:rPr>
          <w:rFonts w:ascii="仿宋" w:eastAsia="仿宋" w:hAnsi="仿宋" w:hint="eastAsia"/>
          <w:color w:val="000000"/>
          <w:sz w:val="32"/>
          <w:szCs w:val="32"/>
        </w:rPr>
        <w:t>9年一般公共预算财政拨款基本支出</w:t>
      </w:r>
      <w:r w:rsidR="00AC1670">
        <w:rPr>
          <w:rFonts w:ascii="仿宋" w:eastAsia="仿宋" w:hAnsi="仿宋" w:hint="eastAsia"/>
          <w:color w:val="000000"/>
          <w:sz w:val="32"/>
          <w:szCs w:val="32"/>
        </w:rPr>
        <w:t>251.97</w:t>
      </w:r>
      <w:r>
        <w:rPr>
          <w:rFonts w:ascii="仿宋" w:eastAsia="仿宋" w:hAnsi="仿宋" w:hint="eastAsia"/>
          <w:color w:val="000000"/>
          <w:sz w:val="32"/>
          <w:szCs w:val="32"/>
        </w:rPr>
        <w:t>万元，其中：</w:t>
      </w:r>
    </w:p>
    <w:p w:rsidR="00315F3B" w:rsidRDefault="00DE4D73">
      <w:pPr>
        <w:spacing w:line="600" w:lineRule="exact"/>
        <w:ind w:firstLine="645"/>
        <w:rPr>
          <w:rFonts w:ascii="仿宋" w:eastAsia="仿宋" w:hAnsi="仿宋"/>
          <w:color w:val="000000"/>
          <w:sz w:val="32"/>
          <w:szCs w:val="32"/>
        </w:rPr>
      </w:pPr>
      <w:r>
        <w:rPr>
          <w:rFonts w:ascii="仿宋" w:eastAsia="仿宋" w:hAnsi="仿宋" w:hint="eastAsia"/>
          <w:color w:val="000000"/>
          <w:sz w:val="32"/>
          <w:szCs w:val="32"/>
        </w:rPr>
        <w:t>人员经费</w:t>
      </w:r>
      <w:r w:rsidR="0012589A">
        <w:rPr>
          <w:rFonts w:ascii="仿宋" w:eastAsia="仿宋" w:hAnsi="仿宋" w:hint="eastAsia"/>
          <w:color w:val="000000"/>
          <w:sz w:val="32"/>
          <w:szCs w:val="32"/>
        </w:rPr>
        <w:t>193.65</w:t>
      </w:r>
      <w:r>
        <w:rPr>
          <w:rFonts w:ascii="仿宋" w:eastAsia="仿宋" w:hAnsi="仿宋" w:hint="eastAsia"/>
          <w:color w:val="000000"/>
          <w:sz w:val="32"/>
          <w:szCs w:val="32"/>
        </w:rPr>
        <w:t>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ascii="仿宋" w:eastAsia="仿宋" w:hAnsi="仿宋"/>
          <w:color w:val="000000"/>
          <w:sz w:val="32"/>
          <w:szCs w:val="32"/>
        </w:rPr>
        <w:br/>
      </w:r>
      <w:r>
        <w:rPr>
          <w:rFonts w:ascii="仿宋" w:eastAsia="仿宋" w:hAnsi="仿宋" w:hint="eastAsia"/>
          <w:color w:val="000000"/>
          <w:sz w:val="32"/>
          <w:szCs w:val="32"/>
        </w:rPr>
        <w:t xml:space="preserve">　　日常公用经费</w:t>
      </w:r>
      <w:r w:rsidR="0012589A">
        <w:rPr>
          <w:rFonts w:ascii="仿宋" w:eastAsia="仿宋" w:hAnsi="仿宋" w:hint="eastAsia"/>
          <w:color w:val="000000"/>
          <w:sz w:val="32"/>
          <w:szCs w:val="32"/>
        </w:rPr>
        <w:t>58.32</w:t>
      </w:r>
      <w:r>
        <w:rPr>
          <w:rFonts w:ascii="仿宋" w:eastAsia="仿宋" w:hAnsi="仿宋" w:hint="eastAsia"/>
          <w:color w:val="000000"/>
          <w:sz w:val="32"/>
          <w:szCs w:val="32"/>
        </w:rPr>
        <w:t>万元，主要包括：办公费、印刷费、</w:t>
      </w:r>
      <w:r>
        <w:rPr>
          <w:rFonts w:ascii="仿宋" w:eastAsia="仿宋" w:hAnsi="仿宋" w:hint="eastAsia"/>
          <w:color w:val="000000"/>
          <w:sz w:val="32"/>
          <w:szCs w:val="32"/>
        </w:rPr>
        <w:lastRenderedPageBreak/>
        <w:t>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rsidR="00315F3B" w:rsidRDefault="00DE4D73">
      <w:pPr>
        <w:spacing w:line="600" w:lineRule="exact"/>
        <w:ind w:firstLine="640"/>
        <w:outlineLvl w:val="1"/>
        <w:rPr>
          <w:rStyle w:val="2Char"/>
          <w:rFonts w:ascii="黑体" w:eastAsia="黑体" w:hAnsi="黑体"/>
          <w:b w:val="0"/>
        </w:rPr>
      </w:pPr>
      <w:bookmarkStart w:id="39" w:name="_Toc15396609"/>
      <w:bookmarkStart w:id="40" w:name="_Toc15377215"/>
      <w:r>
        <w:rPr>
          <w:rFonts w:ascii="黑体" w:eastAsia="黑体" w:hint="eastAsia"/>
          <w:color w:val="000000"/>
          <w:sz w:val="32"/>
          <w:szCs w:val="32"/>
        </w:rPr>
        <w:t>七、</w:t>
      </w:r>
      <w:r>
        <w:rPr>
          <w:rStyle w:val="2Char"/>
          <w:rFonts w:ascii="黑体" w:eastAsia="黑体" w:hAnsi="黑体" w:hint="eastAsia"/>
        </w:rPr>
        <w:t>“</w:t>
      </w:r>
      <w:r>
        <w:rPr>
          <w:rStyle w:val="2Char"/>
          <w:rFonts w:ascii="黑体" w:eastAsia="黑体" w:hAnsi="黑体" w:hint="eastAsia"/>
          <w:b w:val="0"/>
        </w:rPr>
        <w:t>三公”经费财政拨款支出决算情况说明</w:t>
      </w:r>
      <w:bookmarkEnd w:id="39"/>
      <w:bookmarkEnd w:id="40"/>
    </w:p>
    <w:p w:rsidR="00315F3B" w:rsidRDefault="00DE4D73">
      <w:pPr>
        <w:spacing w:line="600" w:lineRule="exact"/>
        <w:ind w:firstLine="640"/>
        <w:outlineLvl w:val="2"/>
        <w:rPr>
          <w:rFonts w:ascii="仿宋" w:eastAsia="仿宋" w:hAnsi="仿宋"/>
          <w:b/>
          <w:color w:val="000000"/>
          <w:sz w:val="32"/>
          <w:szCs w:val="32"/>
        </w:rPr>
      </w:pPr>
      <w:bookmarkStart w:id="41" w:name="_Toc15377216"/>
      <w:r>
        <w:rPr>
          <w:rFonts w:ascii="仿宋" w:eastAsia="仿宋" w:hAnsi="仿宋" w:hint="eastAsia"/>
          <w:b/>
          <w:color w:val="000000"/>
          <w:sz w:val="32"/>
          <w:szCs w:val="32"/>
        </w:rPr>
        <w:t>（一）“三公”经费财政拨款支出决算总体情况说明</w:t>
      </w:r>
      <w:bookmarkEnd w:id="41"/>
    </w:p>
    <w:p w:rsidR="00315F3B" w:rsidRDefault="00DE4D73">
      <w:pPr>
        <w:spacing w:line="600" w:lineRule="exact"/>
        <w:ind w:firstLine="640"/>
        <w:rPr>
          <w:rFonts w:ascii="仿宋" w:eastAsia="仿宋" w:hAnsi="仿宋"/>
          <w:color w:val="000000"/>
          <w:sz w:val="32"/>
          <w:szCs w:val="32"/>
        </w:rPr>
      </w:pPr>
      <w:r>
        <w:rPr>
          <w:rFonts w:ascii="仿宋" w:eastAsia="仿宋" w:hAnsi="仿宋"/>
          <w:color w:val="000000"/>
          <w:sz w:val="32"/>
          <w:szCs w:val="32"/>
        </w:rPr>
        <w:t>201</w:t>
      </w:r>
      <w:r>
        <w:rPr>
          <w:rFonts w:ascii="仿宋" w:eastAsia="仿宋" w:hAnsi="仿宋" w:hint="eastAsia"/>
          <w:color w:val="000000"/>
          <w:sz w:val="32"/>
          <w:szCs w:val="32"/>
        </w:rPr>
        <w:t>9年“三公”经费财政拨款支出决算为</w:t>
      </w:r>
      <w:r w:rsidR="00AC1670">
        <w:rPr>
          <w:rFonts w:ascii="仿宋" w:eastAsia="仿宋" w:hAnsi="仿宋" w:hint="eastAsia"/>
          <w:color w:val="000000"/>
          <w:sz w:val="32"/>
          <w:szCs w:val="32"/>
        </w:rPr>
        <w:t>4.41</w:t>
      </w:r>
      <w:r>
        <w:rPr>
          <w:rFonts w:ascii="仿宋" w:eastAsia="仿宋" w:hAnsi="仿宋" w:hint="eastAsia"/>
          <w:color w:val="000000"/>
          <w:sz w:val="32"/>
          <w:szCs w:val="32"/>
        </w:rPr>
        <w:t>万元，完成预算</w:t>
      </w:r>
      <w:r w:rsidR="00AC1670">
        <w:rPr>
          <w:rFonts w:ascii="仿宋" w:eastAsia="仿宋" w:hAnsi="仿宋" w:hint="eastAsia"/>
          <w:color w:val="000000"/>
          <w:sz w:val="32"/>
          <w:szCs w:val="32"/>
        </w:rPr>
        <w:t>90</w:t>
      </w:r>
      <w:r>
        <w:rPr>
          <w:rFonts w:ascii="仿宋" w:eastAsia="仿宋" w:hAnsi="仿宋"/>
          <w:color w:val="000000"/>
          <w:sz w:val="32"/>
          <w:szCs w:val="32"/>
        </w:rPr>
        <w:t>%</w:t>
      </w:r>
      <w:r>
        <w:rPr>
          <w:rFonts w:ascii="仿宋" w:eastAsia="仿宋" w:hAnsi="仿宋" w:hint="eastAsia"/>
          <w:color w:val="000000"/>
          <w:sz w:val="32"/>
          <w:szCs w:val="32"/>
        </w:rPr>
        <w:t>，决算数小于预算数（或与预算数持平）的主要原因是</w:t>
      </w:r>
      <w:r w:rsidR="008126C3">
        <w:rPr>
          <w:rFonts w:ascii="仿宋" w:eastAsia="仿宋" w:hAnsi="仿宋" w:hint="eastAsia"/>
          <w:color w:val="000000"/>
          <w:sz w:val="32"/>
          <w:szCs w:val="32"/>
        </w:rPr>
        <w:t>人员和工作任务的调整</w:t>
      </w:r>
      <w:r>
        <w:rPr>
          <w:rFonts w:ascii="仿宋" w:eastAsia="仿宋" w:hAnsi="仿宋" w:hint="eastAsia"/>
          <w:color w:val="000000"/>
          <w:sz w:val="32"/>
          <w:szCs w:val="32"/>
        </w:rPr>
        <w:t>。</w:t>
      </w:r>
    </w:p>
    <w:p w:rsidR="00315F3B" w:rsidRDefault="00DE4D73">
      <w:pPr>
        <w:spacing w:line="600" w:lineRule="exact"/>
        <w:ind w:firstLine="640"/>
        <w:outlineLvl w:val="2"/>
        <w:rPr>
          <w:rFonts w:ascii="仿宋" w:eastAsia="仿宋" w:hAnsi="仿宋"/>
          <w:b/>
          <w:color w:val="000000"/>
          <w:sz w:val="32"/>
          <w:szCs w:val="32"/>
        </w:rPr>
      </w:pPr>
      <w:bookmarkStart w:id="42" w:name="_Toc15377217"/>
      <w:r>
        <w:rPr>
          <w:rFonts w:ascii="仿宋" w:eastAsia="仿宋" w:hAnsi="仿宋" w:hint="eastAsia"/>
          <w:b/>
          <w:color w:val="000000"/>
          <w:sz w:val="32"/>
          <w:szCs w:val="32"/>
        </w:rPr>
        <w:t>（二）“三公”经费财政拨款支出决算具体情况说明</w:t>
      </w:r>
      <w:bookmarkEnd w:id="42"/>
    </w:p>
    <w:p w:rsidR="00315F3B" w:rsidRDefault="00DE4D73">
      <w:pPr>
        <w:spacing w:line="600" w:lineRule="exact"/>
        <w:ind w:firstLine="640"/>
        <w:rPr>
          <w:rFonts w:ascii="仿宋" w:eastAsia="仿宋" w:hAnsi="仿宋"/>
          <w:color w:val="000000"/>
          <w:sz w:val="32"/>
          <w:szCs w:val="32"/>
        </w:rPr>
      </w:pPr>
      <w:r>
        <w:rPr>
          <w:rFonts w:ascii="仿宋" w:eastAsia="仿宋" w:hAnsi="仿宋"/>
          <w:color w:val="000000"/>
          <w:sz w:val="32"/>
          <w:szCs w:val="32"/>
        </w:rPr>
        <w:t>201</w:t>
      </w:r>
      <w:r>
        <w:rPr>
          <w:rFonts w:ascii="仿宋" w:eastAsia="仿宋" w:hAnsi="仿宋" w:hint="eastAsia"/>
          <w:color w:val="000000"/>
          <w:sz w:val="32"/>
          <w:szCs w:val="32"/>
        </w:rPr>
        <w:t>9年“三公”经费财政拨款支出决算中，因公出国（境）费支出决算</w:t>
      </w:r>
      <w:r w:rsidR="00BD260F">
        <w:rPr>
          <w:rFonts w:ascii="仿宋" w:eastAsia="仿宋" w:hAnsi="仿宋" w:hint="eastAsia"/>
          <w:color w:val="000000"/>
          <w:sz w:val="32"/>
          <w:szCs w:val="32"/>
        </w:rPr>
        <w:t>0</w:t>
      </w:r>
      <w:r>
        <w:rPr>
          <w:rFonts w:ascii="仿宋" w:eastAsia="仿宋" w:hAnsi="仿宋" w:hint="eastAsia"/>
          <w:color w:val="000000"/>
          <w:sz w:val="32"/>
          <w:szCs w:val="32"/>
        </w:rPr>
        <w:t>万元，占</w:t>
      </w:r>
      <w:r w:rsidR="00BD260F">
        <w:rPr>
          <w:rFonts w:ascii="仿宋" w:eastAsia="仿宋" w:hAnsi="仿宋" w:hint="eastAsia"/>
          <w:color w:val="000000"/>
          <w:sz w:val="32"/>
          <w:szCs w:val="32"/>
        </w:rPr>
        <w:t>0</w:t>
      </w:r>
      <w:r>
        <w:rPr>
          <w:rFonts w:ascii="仿宋" w:eastAsia="仿宋" w:hAnsi="仿宋"/>
          <w:color w:val="000000"/>
          <w:sz w:val="32"/>
          <w:szCs w:val="32"/>
        </w:rPr>
        <w:t>%</w:t>
      </w:r>
      <w:r>
        <w:rPr>
          <w:rFonts w:ascii="仿宋" w:eastAsia="仿宋" w:hAnsi="仿宋" w:hint="eastAsia"/>
          <w:color w:val="000000"/>
          <w:sz w:val="32"/>
          <w:szCs w:val="32"/>
        </w:rPr>
        <w:t>；公务用车购置及运行维护费支出决算</w:t>
      </w:r>
      <w:r w:rsidR="00BD260F">
        <w:rPr>
          <w:rFonts w:ascii="仿宋" w:eastAsia="仿宋" w:hAnsi="仿宋" w:hint="eastAsia"/>
          <w:color w:val="000000"/>
          <w:sz w:val="32"/>
          <w:szCs w:val="32"/>
        </w:rPr>
        <w:t>3.93</w:t>
      </w:r>
      <w:r>
        <w:rPr>
          <w:rFonts w:ascii="仿宋" w:eastAsia="仿宋" w:hAnsi="仿宋" w:hint="eastAsia"/>
          <w:color w:val="000000"/>
          <w:sz w:val="32"/>
          <w:szCs w:val="32"/>
        </w:rPr>
        <w:t>万元，占</w:t>
      </w:r>
      <w:r w:rsidR="00BD260F">
        <w:rPr>
          <w:rFonts w:ascii="仿宋" w:eastAsia="仿宋" w:hAnsi="仿宋" w:hint="eastAsia"/>
          <w:color w:val="000000"/>
          <w:sz w:val="32"/>
          <w:szCs w:val="32"/>
        </w:rPr>
        <w:t>89.12</w:t>
      </w:r>
      <w:r>
        <w:rPr>
          <w:rFonts w:ascii="仿宋" w:eastAsia="仿宋" w:hAnsi="仿宋"/>
          <w:color w:val="000000"/>
          <w:sz w:val="32"/>
          <w:szCs w:val="32"/>
        </w:rPr>
        <w:t>%</w:t>
      </w:r>
      <w:r>
        <w:rPr>
          <w:rFonts w:ascii="仿宋" w:eastAsia="仿宋" w:hAnsi="仿宋" w:hint="eastAsia"/>
          <w:color w:val="000000"/>
          <w:sz w:val="32"/>
          <w:szCs w:val="32"/>
        </w:rPr>
        <w:t>；公务接待费支出决算</w:t>
      </w:r>
      <w:r w:rsidR="00BD260F">
        <w:rPr>
          <w:rFonts w:ascii="仿宋" w:eastAsia="仿宋" w:hAnsi="仿宋" w:hint="eastAsia"/>
          <w:color w:val="000000"/>
          <w:sz w:val="32"/>
          <w:szCs w:val="32"/>
        </w:rPr>
        <w:t>0.48</w:t>
      </w:r>
      <w:r>
        <w:rPr>
          <w:rFonts w:ascii="仿宋" w:eastAsia="仿宋" w:hAnsi="仿宋" w:hint="eastAsia"/>
          <w:color w:val="000000"/>
          <w:sz w:val="32"/>
          <w:szCs w:val="32"/>
        </w:rPr>
        <w:t>万元，占</w:t>
      </w:r>
      <w:r w:rsidR="00BD260F">
        <w:rPr>
          <w:rFonts w:ascii="仿宋" w:eastAsia="仿宋" w:hAnsi="仿宋" w:hint="eastAsia"/>
          <w:color w:val="000000"/>
          <w:sz w:val="32"/>
          <w:szCs w:val="32"/>
        </w:rPr>
        <w:t>10.88</w:t>
      </w:r>
      <w:r>
        <w:rPr>
          <w:rFonts w:ascii="仿宋" w:eastAsia="仿宋" w:hAnsi="仿宋"/>
          <w:color w:val="000000"/>
          <w:sz w:val="32"/>
          <w:szCs w:val="32"/>
        </w:rPr>
        <w:t>%</w:t>
      </w:r>
      <w:r>
        <w:rPr>
          <w:rFonts w:ascii="仿宋" w:eastAsia="仿宋" w:hAnsi="仿宋" w:hint="eastAsia"/>
          <w:color w:val="000000"/>
          <w:sz w:val="32"/>
          <w:szCs w:val="32"/>
        </w:rPr>
        <w:t>。具体情况如下：</w:t>
      </w:r>
    </w:p>
    <w:p w:rsidR="001842FD" w:rsidRDefault="001842FD">
      <w:pPr>
        <w:spacing w:line="600" w:lineRule="exact"/>
        <w:ind w:firstLine="640"/>
        <w:rPr>
          <w:rFonts w:ascii="仿宋" w:eastAsia="仿宋" w:hAnsi="仿宋"/>
          <w:color w:val="000000"/>
          <w:sz w:val="32"/>
          <w:szCs w:val="32"/>
        </w:rPr>
      </w:pPr>
      <w:r>
        <w:rPr>
          <w:rFonts w:ascii="仿宋" w:eastAsia="仿宋" w:hAnsi="仿宋" w:hint="eastAsia"/>
          <w:noProof/>
          <w:color w:val="000000"/>
          <w:sz w:val="32"/>
          <w:szCs w:val="32"/>
        </w:rPr>
        <w:drawing>
          <wp:anchor distT="0" distB="0" distL="114300" distR="114300" simplePos="0" relativeHeight="251658240" behindDoc="0" locked="0" layoutInCell="1" allowOverlap="1">
            <wp:simplePos x="0" y="0"/>
            <wp:positionH relativeFrom="column">
              <wp:posOffset>421640</wp:posOffset>
            </wp:positionH>
            <wp:positionV relativeFrom="paragraph">
              <wp:posOffset>119380</wp:posOffset>
            </wp:positionV>
            <wp:extent cx="4650740" cy="2413635"/>
            <wp:effectExtent l="19050" t="0" r="16510" b="5715"/>
            <wp:wrapNone/>
            <wp:docPr id="21"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p>
    <w:p w:rsidR="001842FD" w:rsidRDefault="001842FD">
      <w:pPr>
        <w:spacing w:line="600" w:lineRule="exact"/>
        <w:ind w:firstLine="640"/>
        <w:rPr>
          <w:rFonts w:ascii="仿宋" w:eastAsia="仿宋" w:hAnsi="仿宋"/>
          <w:color w:val="000000"/>
          <w:sz w:val="32"/>
          <w:szCs w:val="32"/>
        </w:rPr>
      </w:pPr>
    </w:p>
    <w:p w:rsidR="001842FD" w:rsidRDefault="001842FD">
      <w:pPr>
        <w:spacing w:line="600" w:lineRule="exact"/>
        <w:ind w:firstLine="640"/>
        <w:rPr>
          <w:rFonts w:ascii="仿宋" w:eastAsia="仿宋" w:hAnsi="仿宋"/>
          <w:color w:val="000000"/>
          <w:sz w:val="32"/>
          <w:szCs w:val="32"/>
        </w:rPr>
      </w:pPr>
    </w:p>
    <w:p w:rsidR="001842FD" w:rsidRDefault="001842FD">
      <w:pPr>
        <w:spacing w:line="600" w:lineRule="exact"/>
        <w:ind w:firstLine="640"/>
        <w:rPr>
          <w:rFonts w:ascii="仿宋" w:eastAsia="仿宋" w:hAnsi="仿宋"/>
          <w:color w:val="000000"/>
          <w:sz w:val="32"/>
          <w:szCs w:val="32"/>
        </w:rPr>
      </w:pPr>
    </w:p>
    <w:p w:rsidR="001842FD" w:rsidRDefault="001842FD">
      <w:pPr>
        <w:spacing w:line="600" w:lineRule="exact"/>
        <w:ind w:firstLine="640"/>
        <w:rPr>
          <w:rFonts w:ascii="仿宋" w:eastAsia="仿宋" w:hAnsi="仿宋"/>
          <w:color w:val="000000"/>
          <w:sz w:val="32"/>
          <w:szCs w:val="32"/>
        </w:rPr>
      </w:pPr>
    </w:p>
    <w:p w:rsidR="001842FD" w:rsidRDefault="001842FD">
      <w:pPr>
        <w:spacing w:line="600" w:lineRule="exact"/>
        <w:ind w:firstLine="640"/>
        <w:rPr>
          <w:rFonts w:ascii="仿宋" w:eastAsia="仿宋" w:hAnsi="仿宋"/>
          <w:color w:val="000000"/>
          <w:sz w:val="32"/>
          <w:szCs w:val="32"/>
        </w:rPr>
      </w:pPr>
    </w:p>
    <w:p w:rsidR="001842FD" w:rsidRDefault="001842FD">
      <w:pPr>
        <w:spacing w:line="600" w:lineRule="exact"/>
        <w:ind w:firstLine="640"/>
        <w:rPr>
          <w:rFonts w:ascii="仿宋" w:eastAsia="仿宋" w:hAnsi="仿宋"/>
          <w:color w:val="000000"/>
          <w:sz w:val="32"/>
          <w:szCs w:val="32"/>
        </w:rPr>
      </w:pPr>
    </w:p>
    <w:p w:rsidR="00315F3B" w:rsidRDefault="00DE4D73">
      <w:pPr>
        <w:spacing w:line="600" w:lineRule="exact"/>
        <w:ind w:firstLine="640"/>
        <w:rPr>
          <w:rFonts w:ascii="仿宋" w:eastAsia="仿宋" w:hAnsi="仿宋"/>
          <w:color w:val="000000"/>
          <w:sz w:val="32"/>
          <w:szCs w:val="32"/>
        </w:rPr>
      </w:pPr>
      <w:r>
        <w:rPr>
          <w:rFonts w:ascii="仿宋" w:eastAsia="仿宋" w:hAnsi="仿宋" w:hint="eastAsia"/>
          <w:color w:val="000000"/>
          <w:sz w:val="32"/>
          <w:szCs w:val="32"/>
        </w:rPr>
        <w:lastRenderedPageBreak/>
        <w:t>（图7：“三公”经费财政拨款支出结构）（饼状图）</w:t>
      </w:r>
    </w:p>
    <w:p w:rsidR="00315F3B" w:rsidRPr="003B6821" w:rsidRDefault="00DE4D73" w:rsidP="00152123">
      <w:pPr>
        <w:spacing w:line="600" w:lineRule="exact"/>
        <w:ind w:firstLine="640"/>
        <w:rPr>
          <w:rFonts w:ascii="仿宋" w:eastAsia="仿宋" w:hAnsi="仿宋"/>
          <w:color w:val="000000"/>
          <w:sz w:val="32"/>
          <w:szCs w:val="32"/>
        </w:rPr>
      </w:pPr>
      <w:r>
        <w:rPr>
          <w:rFonts w:ascii="仿宋_GB2312" w:eastAsia="仿宋_GB2312"/>
          <w:b/>
          <w:color w:val="000000"/>
          <w:sz w:val="32"/>
          <w:szCs w:val="32"/>
        </w:rPr>
        <w:t>1.</w:t>
      </w:r>
      <w:r>
        <w:rPr>
          <w:rFonts w:ascii="仿宋_GB2312" w:eastAsia="仿宋_GB2312" w:hint="eastAsia"/>
          <w:b/>
          <w:color w:val="000000"/>
          <w:sz w:val="32"/>
          <w:szCs w:val="32"/>
        </w:rPr>
        <w:t>因公出国（境）经费支出</w:t>
      </w:r>
      <w:r w:rsidR="00152123">
        <w:rPr>
          <w:rFonts w:ascii="仿宋_GB2312" w:eastAsia="仿宋_GB2312" w:hint="eastAsia"/>
          <w:color w:val="000000"/>
          <w:sz w:val="32"/>
          <w:szCs w:val="32"/>
        </w:rPr>
        <w:t>0</w:t>
      </w:r>
      <w:r>
        <w:rPr>
          <w:rFonts w:ascii="仿宋_GB2312" w:eastAsia="仿宋_GB2312" w:hint="eastAsia"/>
          <w:color w:val="000000"/>
          <w:sz w:val="32"/>
          <w:szCs w:val="32"/>
        </w:rPr>
        <w:t>万元，</w:t>
      </w:r>
      <w:r>
        <w:rPr>
          <w:rStyle w:val="a7"/>
          <w:rFonts w:ascii="仿宋" w:eastAsia="仿宋" w:hAnsi="仿宋" w:hint="eastAsia"/>
          <w:b w:val="0"/>
          <w:bCs/>
          <w:color w:val="000000"/>
          <w:sz w:val="32"/>
          <w:szCs w:val="32"/>
        </w:rPr>
        <w:t>完成预算</w:t>
      </w:r>
      <w:r w:rsidR="00152123">
        <w:rPr>
          <w:rStyle w:val="a7"/>
          <w:rFonts w:ascii="仿宋" w:eastAsia="仿宋" w:hAnsi="仿宋" w:hint="eastAsia"/>
          <w:b w:val="0"/>
          <w:bCs/>
          <w:color w:val="000000"/>
          <w:sz w:val="32"/>
          <w:szCs w:val="32"/>
        </w:rPr>
        <w:t>0</w:t>
      </w:r>
      <w:r>
        <w:rPr>
          <w:rStyle w:val="a7"/>
          <w:rFonts w:ascii="仿宋" w:eastAsia="仿宋" w:hAnsi="仿宋"/>
          <w:b w:val="0"/>
          <w:bCs/>
          <w:color w:val="000000"/>
          <w:sz w:val="32"/>
          <w:szCs w:val="32"/>
        </w:rPr>
        <w:t>%</w:t>
      </w:r>
      <w:r>
        <w:rPr>
          <w:rStyle w:val="a7"/>
          <w:rFonts w:ascii="仿宋" w:eastAsia="仿宋" w:hAnsi="仿宋" w:hint="eastAsia"/>
          <w:b w:val="0"/>
          <w:bCs/>
          <w:color w:val="000000"/>
          <w:sz w:val="32"/>
          <w:szCs w:val="32"/>
        </w:rPr>
        <w:t>。</w:t>
      </w:r>
      <w:r w:rsidRPr="003B6821">
        <w:rPr>
          <w:rFonts w:ascii="仿宋" w:eastAsia="仿宋" w:hAnsi="仿宋" w:hint="eastAsia"/>
          <w:color w:val="000000"/>
          <w:sz w:val="32"/>
          <w:szCs w:val="32"/>
        </w:rPr>
        <w:t>全年安排因公出国（境）团组</w:t>
      </w:r>
      <w:r w:rsidR="00152123" w:rsidRPr="003B6821">
        <w:rPr>
          <w:rFonts w:ascii="仿宋" w:eastAsia="仿宋" w:hAnsi="仿宋" w:hint="eastAsia"/>
          <w:color w:val="000000"/>
          <w:sz w:val="32"/>
          <w:szCs w:val="32"/>
        </w:rPr>
        <w:t>0</w:t>
      </w:r>
      <w:r w:rsidRPr="003B6821">
        <w:rPr>
          <w:rFonts w:ascii="仿宋" w:eastAsia="仿宋" w:hAnsi="仿宋" w:hint="eastAsia"/>
          <w:color w:val="000000"/>
          <w:sz w:val="32"/>
          <w:szCs w:val="32"/>
        </w:rPr>
        <w:t>次，出国（境）</w:t>
      </w:r>
      <w:r w:rsidR="00152123" w:rsidRPr="003B6821">
        <w:rPr>
          <w:rFonts w:ascii="仿宋" w:eastAsia="仿宋" w:hAnsi="仿宋" w:hint="eastAsia"/>
          <w:color w:val="000000"/>
          <w:sz w:val="32"/>
          <w:szCs w:val="32"/>
        </w:rPr>
        <w:t>0</w:t>
      </w:r>
      <w:r w:rsidRPr="003B6821">
        <w:rPr>
          <w:rFonts w:ascii="仿宋" w:eastAsia="仿宋" w:hAnsi="仿宋" w:hint="eastAsia"/>
          <w:color w:val="000000"/>
          <w:sz w:val="32"/>
          <w:szCs w:val="32"/>
        </w:rPr>
        <w:t>人。因公出国（境）支出决算比</w:t>
      </w:r>
      <w:r w:rsidRPr="003B6821">
        <w:rPr>
          <w:rFonts w:ascii="仿宋" w:eastAsia="仿宋" w:hAnsi="仿宋"/>
          <w:color w:val="000000"/>
          <w:sz w:val="32"/>
          <w:szCs w:val="32"/>
        </w:rPr>
        <w:t>201</w:t>
      </w:r>
      <w:r w:rsidRPr="003B6821">
        <w:rPr>
          <w:rFonts w:ascii="仿宋" w:eastAsia="仿宋" w:hAnsi="仿宋" w:hint="eastAsia"/>
          <w:color w:val="000000"/>
          <w:sz w:val="32"/>
          <w:szCs w:val="32"/>
        </w:rPr>
        <w:t>8年增加</w:t>
      </w:r>
      <w:r w:rsidRPr="003B6821">
        <w:rPr>
          <w:rFonts w:ascii="仿宋" w:eastAsia="仿宋" w:hAnsi="仿宋"/>
          <w:color w:val="000000"/>
          <w:sz w:val="32"/>
          <w:szCs w:val="32"/>
        </w:rPr>
        <w:t>/</w:t>
      </w:r>
      <w:r w:rsidRPr="003B6821">
        <w:rPr>
          <w:rFonts w:ascii="仿宋" w:eastAsia="仿宋" w:hAnsi="仿宋" w:hint="eastAsia"/>
          <w:color w:val="000000"/>
          <w:sz w:val="32"/>
          <w:szCs w:val="32"/>
        </w:rPr>
        <w:t>减少</w:t>
      </w:r>
      <w:r w:rsidR="00152123" w:rsidRPr="003B6821">
        <w:rPr>
          <w:rFonts w:ascii="仿宋" w:eastAsia="仿宋" w:hAnsi="仿宋" w:hint="eastAsia"/>
          <w:color w:val="000000"/>
          <w:sz w:val="32"/>
          <w:szCs w:val="32"/>
        </w:rPr>
        <w:t>0</w:t>
      </w:r>
      <w:r w:rsidRPr="003B6821">
        <w:rPr>
          <w:rFonts w:ascii="仿宋" w:eastAsia="仿宋" w:hAnsi="仿宋" w:hint="eastAsia"/>
          <w:color w:val="000000"/>
          <w:sz w:val="32"/>
          <w:szCs w:val="32"/>
        </w:rPr>
        <w:t>万元，增长</w:t>
      </w:r>
      <w:r w:rsidRPr="003B6821">
        <w:rPr>
          <w:rFonts w:ascii="仿宋" w:eastAsia="仿宋" w:hAnsi="仿宋"/>
          <w:color w:val="000000"/>
          <w:sz w:val="32"/>
          <w:szCs w:val="32"/>
        </w:rPr>
        <w:t>/</w:t>
      </w:r>
      <w:r w:rsidRPr="003B6821">
        <w:rPr>
          <w:rFonts w:ascii="仿宋" w:eastAsia="仿宋" w:hAnsi="仿宋" w:hint="eastAsia"/>
          <w:color w:val="000000"/>
          <w:sz w:val="32"/>
          <w:szCs w:val="32"/>
        </w:rPr>
        <w:t>下降</w:t>
      </w:r>
      <w:r w:rsidR="00152123" w:rsidRPr="003B6821">
        <w:rPr>
          <w:rFonts w:ascii="仿宋" w:eastAsia="仿宋" w:hAnsi="仿宋" w:hint="eastAsia"/>
          <w:color w:val="000000"/>
          <w:sz w:val="32"/>
          <w:szCs w:val="32"/>
        </w:rPr>
        <w:t>0</w:t>
      </w:r>
      <w:r w:rsidRPr="003B6821">
        <w:rPr>
          <w:rFonts w:ascii="仿宋" w:eastAsia="仿宋" w:hAnsi="仿宋"/>
          <w:color w:val="000000"/>
          <w:sz w:val="32"/>
          <w:szCs w:val="32"/>
        </w:rPr>
        <w:t>%</w:t>
      </w:r>
      <w:r w:rsidRPr="003B6821">
        <w:rPr>
          <w:rFonts w:ascii="仿宋" w:eastAsia="仿宋" w:hAnsi="仿宋" w:hint="eastAsia"/>
          <w:color w:val="000000"/>
          <w:sz w:val="32"/>
          <w:szCs w:val="32"/>
        </w:rPr>
        <w:t>。</w:t>
      </w:r>
    </w:p>
    <w:p w:rsidR="00315F3B" w:rsidRPr="003B6821" w:rsidRDefault="00DE4D73">
      <w:pPr>
        <w:spacing w:line="600" w:lineRule="exact"/>
        <w:ind w:firstLine="640"/>
        <w:rPr>
          <w:rFonts w:ascii="仿宋" w:eastAsia="仿宋" w:hAnsi="仿宋"/>
          <w:color w:val="000000"/>
          <w:sz w:val="32"/>
          <w:szCs w:val="32"/>
        </w:rPr>
      </w:pPr>
      <w:r>
        <w:rPr>
          <w:rFonts w:ascii="仿宋_GB2312" w:eastAsia="仿宋_GB2312"/>
          <w:b/>
          <w:color w:val="000000"/>
          <w:sz w:val="32"/>
          <w:szCs w:val="32"/>
        </w:rPr>
        <w:t>2.</w:t>
      </w:r>
      <w:r>
        <w:rPr>
          <w:rFonts w:ascii="仿宋_GB2312" w:eastAsia="仿宋_GB2312" w:hint="eastAsia"/>
          <w:b/>
          <w:color w:val="000000"/>
          <w:sz w:val="32"/>
          <w:szCs w:val="32"/>
        </w:rPr>
        <w:t>公务用车购置及运行维护费支出</w:t>
      </w:r>
      <w:r w:rsidR="0012589A">
        <w:rPr>
          <w:rFonts w:ascii="仿宋_GB2312" w:eastAsia="仿宋_GB2312" w:hint="eastAsia"/>
          <w:color w:val="000000"/>
          <w:sz w:val="32"/>
          <w:szCs w:val="32"/>
        </w:rPr>
        <w:t>3.93</w:t>
      </w:r>
      <w:r>
        <w:rPr>
          <w:rFonts w:ascii="仿宋_GB2312" w:eastAsia="仿宋_GB2312" w:hint="eastAsia"/>
          <w:color w:val="000000"/>
          <w:sz w:val="32"/>
          <w:szCs w:val="32"/>
        </w:rPr>
        <w:t>万元,</w:t>
      </w:r>
      <w:r>
        <w:rPr>
          <w:rStyle w:val="a7"/>
          <w:rFonts w:ascii="仿宋" w:eastAsia="仿宋" w:hAnsi="仿宋" w:hint="eastAsia"/>
          <w:b w:val="0"/>
          <w:bCs/>
          <w:color w:val="000000"/>
          <w:sz w:val="32"/>
          <w:szCs w:val="32"/>
        </w:rPr>
        <w:t>完成预算</w:t>
      </w:r>
      <w:r w:rsidR="00152123">
        <w:rPr>
          <w:rStyle w:val="a7"/>
          <w:rFonts w:ascii="仿宋" w:eastAsia="仿宋" w:hAnsi="仿宋" w:hint="eastAsia"/>
          <w:b w:val="0"/>
          <w:bCs/>
          <w:color w:val="000000"/>
          <w:sz w:val="32"/>
          <w:szCs w:val="32"/>
        </w:rPr>
        <w:t>98</w:t>
      </w:r>
      <w:r>
        <w:rPr>
          <w:rStyle w:val="a7"/>
          <w:rFonts w:ascii="仿宋" w:eastAsia="仿宋" w:hAnsi="仿宋"/>
          <w:b w:val="0"/>
          <w:bCs/>
          <w:color w:val="000000"/>
          <w:sz w:val="32"/>
          <w:szCs w:val="32"/>
        </w:rPr>
        <w:t>%</w:t>
      </w:r>
      <w:r>
        <w:rPr>
          <w:rStyle w:val="a7"/>
          <w:rFonts w:ascii="仿宋" w:eastAsia="仿宋" w:hAnsi="仿宋" w:hint="eastAsia"/>
          <w:b w:val="0"/>
          <w:bCs/>
          <w:color w:val="000000"/>
          <w:sz w:val="32"/>
          <w:szCs w:val="32"/>
        </w:rPr>
        <w:t>。</w:t>
      </w:r>
      <w:r w:rsidRPr="003B6821">
        <w:rPr>
          <w:rFonts w:ascii="仿宋" w:eastAsia="仿宋" w:hAnsi="仿宋" w:hint="eastAsia"/>
          <w:color w:val="000000"/>
          <w:sz w:val="32"/>
          <w:szCs w:val="32"/>
        </w:rPr>
        <w:t>公务用车购置及运行维护费支出决算比</w:t>
      </w:r>
      <w:r w:rsidRPr="003B6821">
        <w:rPr>
          <w:rFonts w:ascii="仿宋" w:eastAsia="仿宋" w:hAnsi="仿宋"/>
          <w:color w:val="000000"/>
          <w:sz w:val="32"/>
          <w:szCs w:val="32"/>
        </w:rPr>
        <w:t>201</w:t>
      </w:r>
      <w:r w:rsidRPr="003B6821">
        <w:rPr>
          <w:rFonts w:ascii="仿宋" w:eastAsia="仿宋" w:hAnsi="仿宋" w:hint="eastAsia"/>
          <w:color w:val="000000"/>
          <w:sz w:val="32"/>
          <w:szCs w:val="32"/>
        </w:rPr>
        <w:t>8年增加</w:t>
      </w:r>
      <w:r w:rsidR="00152123" w:rsidRPr="003B6821">
        <w:rPr>
          <w:rFonts w:ascii="仿宋" w:eastAsia="仿宋" w:hAnsi="仿宋" w:hint="eastAsia"/>
          <w:color w:val="000000"/>
          <w:sz w:val="32"/>
          <w:szCs w:val="32"/>
        </w:rPr>
        <w:t>0.52</w:t>
      </w:r>
      <w:r w:rsidRPr="003B6821">
        <w:rPr>
          <w:rFonts w:ascii="仿宋" w:eastAsia="仿宋" w:hAnsi="仿宋" w:hint="eastAsia"/>
          <w:color w:val="000000"/>
          <w:sz w:val="32"/>
          <w:szCs w:val="32"/>
        </w:rPr>
        <w:t>万元，增长</w:t>
      </w:r>
      <w:r w:rsidR="00152123" w:rsidRPr="003B6821">
        <w:rPr>
          <w:rFonts w:ascii="仿宋" w:eastAsia="仿宋" w:hAnsi="仿宋" w:hint="eastAsia"/>
          <w:color w:val="000000"/>
          <w:sz w:val="32"/>
          <w:szCs w:val="32"/>
        </w:rPr>
        <w:t>13.23</w:t>
      </w:r>
      <w:r w:rsidRPr="003B6821">
        <w:rPr>
          <w:rFonts w:ascii="仿宋" w:eastAsia="仿宋" w:hAnsi="仿宋"/>
          <w:color w:val="000000"/>
          <w:sz w:val="32"/>
          <w:szCs w:val="32"/>
        </w:rPr>
        <w:t>%</w:t>
      </w:r>
      <w:r w:rsidRPr="003B6821">
        <w:rPr>
          <w:rFonts w:ascii="仿宋" w:eastAsia="仿宋" w:hAnsi="仿宋" w:hint="eastAsia"/>
          <w:color w:val="000000"/>
          <w:sz w:val="32"/>
          <w:szCs w:val="32"/>
        </w:rPr>
        <w:t>。主要原因是</w:t>
      </w:r>
      <w:r w:rsidR="004E7B72" w:rsidRPr="003B6821">
        <w:rPr>
          <w:rFonts w:ascii="仿宋" w:eastAsia="仿宋" w:hAnsi="仿宋" w:hint="eastAsia"/>
          <w:color w:val="000000"/>
          <w:sz w:val="32"/>
          <w:szCs w:val="32"/>
        </w:rPr>
        <w:t>人员和</w:t>
      </w:r>
      <w:r w:rsidR="00152123" w:rsidRPr="003B6821">
        <w:rPr>
          <w:rFonts w:ascii="仿宋" w:eastAsia="仿宋" w:hAnsi="仿宋" w:hint="eastAsia"/>
          <w:color w:val="000000"/>
          <w:sz w:val="32"/>
          <w:szCs w:val="32"/>
        </w:rPr>
        <w:t>工作</w:t>
      </w:r>
      <w:r w:rsidR="004E7B72" w:rsidRPr="003B6821">
        <w:rPr>
          <w:rFonts w:ascii="仿宋" w:eastAsia="仿宋" w:hAnsi="仿宋" w:hint="eastAsia"/>
          <w:color w:val="000000"/>
          <w:sz w:val="32"/>
          <w:szCs w:val="32"/>
        </w:rPr>
        <w:t>任务</w:t>
      </w:r>
      <w:r w:rsidR="00152123" w:rsidRPr="003B6821">
        <w:rPr>
          <w:rFonts w:ascii="仿宋" w:eastAsia="仿宋" w:hAnsi="仿宋" w:hint="eastAsia"/>
          <w:color w:val="000000"/>
          <w:sz w:val="32"/>
          <w:szCs w:val="32"/>
        </w:rPr>
        <w:t>增加，公务用车</w:t>
      </w:r>
      <w:r w:rsidR="004E7B72" w:rsidRPr="003B6821">
        <w:rPr>
          <w:rFonts w:ascii="仿宋" w:eastAsia="仿宋" w:hAnsi="仿宋" w:hint="eastAsia"/>
          <w:color w:val="000000"/>
          <w:sz w:val="32"/>
          <w:szCs w:val="32"/>
        </w:rPr>
        <w:t>情况</w:t>
      </w:r>
      <w:r w:rsidR="00152123" w:rsidRPr="003B6821">
        <w:rPr>
          <w:rFonts w:ascii="仿宋" w:eastAsia="仿宋" w:hAnsi="仿宋" w:hint="eastAsia"/>
          <w:color w:val="000000"/>
          <w:sz w:val="32"/>
          <w:szCs w:val="32"/>
        </w:rPr>
        <w:t>增加</w:t>
      </w:r>
      <w:r w:rsidR="004E7B72" w:rsidRPr="003B6821">
        <w:rPr>
          <w:rFonts w:ascii="仿宋" w:eastAsia="仿宋" w:hAnsi="仿宋" w:hint="eastAsia"/>
          <w:color w:val="000000"/>
          <w:sz w:val="32"/>
          <w:szCs w:val="32"/>
        </w:rPr>
        <w:t>。</w:t>
      </w:r>
    </w:p>
    <w:p w:rsidR="00152123" w:rsidRPr="003B6821" w:rsidRDefault="00DE4D73" w:rsidP="00152123">
      <w:pPr>
        <w:spacing w:line="600" w:lineRule="exact"/>
        <w:ind w:firstLine="640"/>
        <w:rPr>
          <w:rFonts w:ascii="仿宋" w:eastAsia="仿宋" w:hAnsi="仿宋"/>
          <w:color w:val="000000"/>
          <w:sz w:val="32"/>
          <w:szCs w:val="32"/>
        </w:rPr>
      </w:pPr>
      <w:r>
        <w:rPr>
          <w:rFonts w:ascii="仿宋_GB2312" w:eastAsia="仿宋_GB2312" w:hint="eastAsia"/>
          <w:color w:val="000000"/>
          <w:sz w:val="32"/>
          <w:szCs w:val="32"/>
        </w:rPr>
        <w:t>其中：</w:t>
      </w:r>
      <w:r>
        <w:rPr>
          <w:rFonts w:ascii="仿宋_GB2312" w:eastAsia="仿宋_GB2312" w:hint="eastAsia"/>
          <w:b/>
          <w:color w:val="000000"/>
          <w:sz w:val="32"/>
          <w:szCs w:val="32"/>
        </w:rPr>
        <w:t>公务用车购置支出</w:t>
      </w:r>
      <w:r w:rsidR="0012589A">
        <w:rPr>
          <w:rFonts w:ascii="仿宋_GB2312" w:eastAsia="仿宋_GB2312" w:hint="eastAsia"/>
          <w:color w:val="000000"/>
          <w:sz w:val="32"/>
          <w:szCs w:val="32"/>
        </w:rPr>
        <w:t>0</w:t>
      </w:r>
      <w:r>
        <w:rPr>
          <w:rFonts w:ascii="仿宋_GB2312" w:eastAsia="仿宋_GB2312" w:hint="eastAsia"/>
          <w:color w:val="000000"/>
          <w:sz w:val="32"/>
          <w:szCs w:val="32"/>
        </w:rPr>
        <w:t>万元。</w:t>
      </w:r>
      <w:r w:rsidRPr="003B6821">
        <w:rPr>
          <w:rFonts w:ascii="仿宋" w:eastAsia="仿宋" w:hAnsi="仿宋" w:hint="eastAsia"/>
          <w:color w:val="000000"/>
          <w:sz w:val="32"/>
          <w:szCs w:val="32"/>
        </w:rPr>
        <w:t>全年按规定更新购置公务用车</w:t>
      </w:r>
      <w:r w:rsidR="0012589A" w:rsidRPr="003B6821">
        <w:rPr>
          <w:rFonts w:ascii="仿宋" w:eastAsia="仿宋" w:hAnsi="仿宋" w:hint="eastAsia"/>
          <w:color w:val="000000"/>
          <w:sz w:val="32"/>
          <w:szCs w:val="32"/>
        </w:rPr>
        <w:t>0</w:t>
      </w:r>
      <w:r w:rsidRPr="003B6821">
        <w:rPr>
          <w:rFonts w:ascii="仿宋" w:eastAsia="仿宋" w:hAnsi="仿宋" w:hint="eastAsia"/>
          <w:color w:val="000000"/>
          <w:sz w:val="32"/>
          <w:szCs w:val="32"/>
        </w:rPr>
        <w:t>辆，金额</w:t>
      </w:r>
      <w:r w:rsidR="0012589A" w:rsidRPr="003B6821">
        <w:rPr>
          <w:rFonts w:ascii="仿宋" w:eastAsia="仿宋" w:hAnsi="仿宋" w:hint="eastAsia"/>
          <w:color w:val="000000"/>
          <w:sz w:val="32"/>
          <w:szCs w:val="32"/>
        </w:rPr>
        <w:t>0</w:t>
      </w:r>
      <w:r w:rsidRPr="003B6821">
        <w:rPr>
          <w:rFonts w:ascii="仿宋" w:eastAsia="仿宋" w:hAnsi="仿宋"/>
          <w:color w:val="000000"/>
          <w:sz w:val="32"/>
          <w:szCs w:val="32"/>
        </w:rPr>
        <w:t>元。</w:t>
      </w:r>
      <w:r w:rsidRPr="003B6821">
        <w:rPr>
          <w:rFonts w:ascii="仿宋" w:eastAsia="仿宋" w:hAnsi="仿宋" w:hint="eastAsia"/>
          <w:color w:val="000000"/>
          <w:sz w:val="32"/>
          <w:szCs w:val="32"/>
        </w:rPr>
        <w:t>截至</w:t>
      </w:r>
      <w:r w:rsidRPr="003B6821">
        <w:rPr>
          <w:rFonts w:ascii="仿宋" w:eastAsia="仿宋" w:hAnsi="仿宋"/>
          <w:color w:val="000000"/>
          <w:sz w:val="32"/>
          <w:szCs w:val="32"/>
        </w:rPr>
        <w:t>201</w:t>
      </w:r>
      <w:r w:rsidRPr="003B6821">
        <w:rPr>
          <w:rFonts w:ascii="仿宋" w:eastAsia="仿宋" w:hAnsi="仿宋" w:hint="eastAsia"/>
          <w:color w:val="000000"/>
          <w:sz w:val="32"/>
          <w:szCs w:val="32"/>
        </w:rPr>
        <w:t>9年</w:t>
      </w:r>
      <w:r w:rsidRPr="003B6821">
        <w:rPr>
          <w:rFonts w:ascii="仿宋" w:eastAsia="仿宋" w:hAnsi="仿宋"/>
          <w:color w:val="000000"/>
          <w:sz w:val="32"/>
          <w:szCs w:val="32"/>
        </w:rPr>
        <w:t>12</w:t>
      </w:r>
      <w:r w:rsidRPr="003B6821">
        <w:rPr>
          <w:rFonts w:ascii="仿宋" w:eastAsia="仿宋" w:hAnsi="仿宋" w:hint="eastAsia"/>
          <w:color w:val="000000"/>
          <w:sz w:val="32"/>
          <w:szCs w:val="32"/>
        </w:rPr>
        <w:t>月底，单位共有公务用车</w:t>
      </w:r>
      <w:r w:rsidR="00152123" w:rsidRPr="003B6821">
        <w:rPr>
          <w:rFonts w:ascii="仿宋" w:eastAsia="仿宋" w:hAnsi="仿宋" w:hint="eastAsia"/>
          <w:color w:val="000000"/>
          <w:sz w:val="32"/>
          <w:szCs w:val="32"/>
        </w:rPr>
        <w:t>1</w:t>
      </w:r>
      <w:r w:rsidRPr="003B6821">
        <w:rPr>
          <w:rFonts w:ascii="仿宋" w:eastAsia="仿宋" w:hAnsi="仿宋" w:hint="eastAsia"/>
          <w:color w:val="000000"/>
          <w:sz w:val="32"/>
          <w:szCs w:val="32"/>
        </w:rPr>
        <w:t>辆，其中：主要领导干部用车</w:t>
      </w:r>
      <w:r w:rsidR="00152123" w:rsidRPr="003B6821">
        <w:rPr>
          <w:rFonts w:ascii="仿宋" w:eastAsia="仿宋" w:hAnsi="仿宋" w:hint="eastAsia"/>
          <w:color w:val="000000"/>
          <w:sz w:val="32"/>
          <w:szCs w:val="32"/>
        </w:rPr>
        <w:t>0</w:t>
      </w:r>
      <w:r w:rsidRPr="003B6821">
        <w:rPr>
          <w:rFonts w:ascii="仿宋" w:eastAsia="仿宋" w:hAnsi="仿宋" w:hint="eastAsia"/>
          <w:color w:val="000000"/>
          <w:sz w:val="32"/>
          <w:szCs w:val="32"/>
        </w:rPr>
        <w:t>辆、机要通信用车</w:t>
      </w:r>
      <w:r w:rsidR="00152123" w:rsidRPr="003B6821">
        <w:rPr>
          <w:rFonts w:ascii="仿宋" w:eastAsia="仿宋" w:hAnsi="仿宋" w:hint="eastAsia"/>
          <w:color w:val="000000"/>
          <w:sz w:val="32"/>
          <w:szCs w:val="32"/>
        </w:rPr>
        <w:t>0</w:t>
      </w:r>
      <w:r w:rsidRPr="003B6821">
        <w:rPr>
          <w:rFonts w:ascii="仿宋" w:eastAsia="仿宋" w:hAnsi="仿宋" w:hint="eastAsia"/>
          <w:color w:val="000000"/>
          <w:sz w:val="32"/>
          <w:szCs w:val="32"/>
        </w:rPr>
        <w:t>辆、应急保障用车</w:t>
      </w:r>
      <w:r w:rsidR="00152123" w:rsidRPr="003B6821">
        <w:rPr>
          <w:rFonts w:ascii="仿宋" w:eastAsia="仿宋" w:hAnsi="仿宋" w:hint="eastAsia"/>
          <w:color w:val="000000"/>
          <w:sz w:val="32"/>
          <w:szCs w:val="32"/>
        </w:rPr>
        <w:t>0</w:t>
      </w:r>
      <w:r w:rsidRPr="003B6821">
        <w:rPr>
          <w:rFonts w:ascii="仿宋" w:eastAsia="仿宋" w:hAnsi="仿宋" w:hint="eastAsia"/>
          <w:color w:val="000000"/>
          <w:sz w:val="32"/>
          <w:szCs w:val="32"/>
        </w:rPr>
        <w:t>辆、 执法执勤用车</w:t>
      </w:r>
      <w:r w:rsidR="00152123" w:rsidRPr="003B6821">
        <w:rPr>
          <w:rFonts w:ascii="仿宋" w:eastAsia="仿宋" w:hAnsi="仿宋" w:hint="eastAsia"/>
          <w:color w:val="000000"/>
          <w:sz w:val="32"/>
          <w:szCs w:val="32"/>
        </w:rPr>
        <w:t>0</w:t>
      </w:r>
      <w:r w:rsidRPr="003B6821">
        <w:rPr>
          <w:rFonts w:ascii="仿宋" w:eastAsia="仿宋" w:hAnsi="仿宋" w:hint="eastAsia"/>
          <w:color w:val="000000"/>
          <w:sz w:val="32"/>
          <w:szCs w:val="32"/>
        </w:rPr>
        <w:t>辆</w:t>
      </w:r>
      <w:r w:rsidR="00152123" w:rsidRPr="003B6821">
        <w:rPr>
          <w:rFonts w:ascii="仿宋" w:eastAsia="仿宋" w:hAnsi="仿宋" w:hint="eastAsia"/>
          <w:color w:val="000000"/>
          <w:sz w:val="32"/>
          <w:szCs w:val="32"/>
        </w:rPr>
        <w:t>、载客汽车1辆。</w:t>
      </w:r>
    </w:p>
    <w:p w:rsidR="00315F3B" w:rsidRPr="003B6821" w:rsidRDefault="00DE4D73">
      <w:pPr>
        <w:spacing w:line="600" w:lineRule="exact"/>
        <w:ind w:firstLine="640"/>
        <w:rPr>
          <w:rFonts w:ascii="仿宋" w:eastAsia="仿宋" w:hAnsi="仿宋"/>
          <w:color w:val="000000"/>
          <w:sz w:val="32"/>
          <w:szCs w:val="32"/>
        </w:rPr>
      </w:pPr>
      <w:r>
        <w:rPr>
          <w:rFonts w:ascii="仿宋_GB2312" w:eastAsia="仿宋_GB2312" w:hint="eastAsia"/>
          <w:b/>
          <w:color w:val="000000"/>
          <w:sz w:val="32"/>
          <w:szCs w:val="32"/>
        </w:rPr>
        <w:t>公务用车运行维护费支出</w:t>
      </w:r>
      <w:r w:rsidR="0012589A">
        <w:rPr>
          <w:rFonts w:ascii="仿宋_GB2312" w:eastAsia="仿宋_GB2312" w:hint="eastAsia"/>
          <w:color w:val="000000"/>
          <w:sz w:val="32"/>
          <w:szCs w:val="32"/>
        </w:rPr>
        <w:t>3.93</w:t>
      </w:r>
      <w:r>
        <w:rPr>
          <w:rFonts w:ascii="仿宋_GB2312" w:eastAsia="仿宋_GB2312" w:hint="eastAsia"/>
          <w:color w:val="000000"/>
          <w:sz w:val="32"/>
          <w:szCs w:val="32"/>
        </w:rPr>
        <w:t>万元。</w:t>
      </w:r>
      <w:r w:rsidR="004E7B72" w:rsidRPr="003B6821">
        <w:rPr>
          <w:rFonts w:ascii="仿宋" w:eastAsia="仿宋" w:hAnsi="仿宋" w:hint="eastAsia"/>
          <w:color w:val="000000"/>
          <w:sz w:val="32"/>
          <w:szCs w:val="32"/>
        </w:rPr>
        <w:t>主要用于环境治理执法和下乡督查环境治理等所需的公务用车燃料费、维修费、过路过桥费、保险费等支出。</w:t>
      </w:r>
    </w:p>
    <w:p w:rsidR="00442121" w:rsidRPr="003B6821" w:rsidRDefault="00DE4D73">
      <w:pPr>
        <w:spacing w:line="600" w:lineRule="exact"/>
        <w:ind w:firstLine="640"/>
        <w:rPr>
          <w:rFonts w:ascii="仿宋" w:eastAsia="仿宋" w:hAnsi="仿宋"/>
          <w:color w:val="000000"/>
          <w:sz w:val="32"/>
          <w:szCs w:val="32"/>
        </w:rPr>
      </w:pPr>
      <w:r>
        <w:rPr>
          <w:rFonts w:ascii="仿宋_GB2312" w:eastAsia="仿宋_GB2312"/>
          <w:b/>
          <w:color w:val="000000"/>
          <w:sz w:val="32"/>
          <w:szCs w:val="32"/>
        </w:rPr>
        <w:t>3.</w:t>
      </w:r>
      <w:r>
        <w:rPr>
          <w:rFonts w:ascii="仿宋_GB2312" w:eastAsia="仿宋_GB2312" w:hint="eastAsia"/>
          <w:b/>
          <w:color w:val="000000"/>
          <w:sz w:val="32"/>
          <w:szCs w:val="32"/>
        </w:rPr>
        <w:t>公务接待费支出</w:t>
      </w:r>
      <w:r w:rsidR="00442121">
        <w:rPr>
          <w:rFonts w:ascii="仿宋_GB2312" w:eastAsia="仿宋_GB2312" w:hint="eastAsia"/>
          <w:color w:val="000000"/>
          <w:sz w:val="32"/>
          <w:szCs w:val="32"/>
        </w:rPr>
        <w:t>0.48</w:t>
      </w:r>
      <w:r>
        <w:rPr>
          <w:rFonts w:ascii="仿宋_GB2312" w:eastAsia="仿宋_GB2312" w:hint="eastAsia"/>
          <w:color w:val="000000"/>
          <w:sz w:val="32"/>
          <w:szCs w:val="32"/>
        </w:rPr>
        <w:t>万元，</w:t>
      </w:r>
      <w:r>
        <w:rPr>
          <w:rStyle w:val="a7"/>
          <w:rFonts w:ascii="仿宋" w:eastAsia="仿宋" w:hAnsi="仿宋" w:hint="eastAsia"/>
          <w:b w:val="0"/>
          <w:bCs/>
          <w:color w:val="000000"/>
          <w:sz w:val="32"/>
          <w:szCs w:val="32"/>
        </w:rPr>
        <w:t>完成预算</w:t>
      </w:r>
      <w:r w:rsidR="005103B8">
        <w:rPr>
          <w:rStyle w:val="a7"/>
          <w:rFonts w:ascii="仿宋" w:eastAsia="仿宋" w:hAnsi="仿宋" w:hint="eastAsia"/>
          <w:b w:val="0"/>
          <w:bCs/>
          <w:color w:val="000000"/>
          <w:sz w:val="32"/>
          <w:szCs w:val="32"/>
        </w:rPr>
        <w:t>53</w:t>
      </w:r>
      <w:r>
        <w:rPr>
          <w:rStyle w:val="a7"/>
          <w:rFonts w:ascii="仿宋" w:eastAsia="仿宋" w:hAnsi="仿宋"/>
          <w:b w:val="0"/>
          <w:bCs/>
          <w:color w:val="000000"/>
          <w:sz w:val="32"/>
          <w:szCs w:val="32"/>
        </w:rPr>
        <w:t>%</w:t>
      </w:r>
      <w:r>
        <w:rPr>
          <w:rStyle w:val="a7"/>
          <w:rFonts w:ascii="仿宋" w:eastAsia="仿宋" w:hAnsi="仿宋" w:hint="eastAsia"/>
          <w:b w:val="0"/>
          <w:bCs/>
          <w:color w:val="000000"/>
          <w:sz w:val="32"/>
          <w:szCs w:val="32"/>
        </w:rPr>
        <w:t>。</w:t>
      </w:r>
      <w:r w:rsidRPr="003B6821">
        <w:rPr>
          <w:rFonts w:ascii="仿宋" w:eastAsia="仿宋" w:hAnsi="仿宋" w:hint="eastAsia"/>
          <w:color w:val="000000"/>
          <w:sz w:val="32"/>
          <w:szCs w:val="32"/>
        </w:rPr>
        <w:t>公务接待费支出决算比</w:t>
      </w:r>
      <w:r w:rsidRPr="003B6821">
        <w:rPr>
          <w:rFonts w:ascii="仿宋" w:eastAsia="仿宋" w:hAnsi="仿宋"/>
          <w:color w:val="000000"/>
          <w:sz w:val="32"/>
          <w:szCs w:val="32"/>
        </w:rPr>
        <w:t>201</w:t>
      </w:r>
      <w:r w:rsidRPr="003B6821">
        <w:rPr>
          <w:rFonts w:ascii="仿宋" w:eastAsia="仿宋" w:hAnsi="仿宋" w:hint="eastAsia"/>
          <w:color w:val="000000"/>
          <w:sz w:val="32"/>
          <w:szCs w:val="32"/>
        </w:rPr>
        <w:t>8年增加</w:t>
      </w:r>
      <w:r w:rsidR="00442121" w:rsidRPr="003B6821">
        <w:rPr>
          <w:rFonts w:ascii="仿宋" w:eastAsia="仿宋" w:hAnsi="仿宋" w:hint="eastAsia"/>
          <w:color w:val="000000"/>
          <w:sz w:val="32"/>
          <w:szCs w:val="32"/>
        </w:rPr>
        <w:t>0.07</w:t>
      </w:r>
      <w:r w:rsidRPr="003B6821">
        <w:rPr>
          <w:rFonts w:ascii="仿宋" w:eastAsia="仿宋" w:hAnsi="仿宋" w:hint="eastAsia"/>
          <w:color w:val="000000"/>
          <w:sz w:val="32"/>
          <w:szCs w:val="32"/>
        </w:rPr>
        <w:t>万元，增长</w:t>
      </w:r>
      <w:r w:rsidR="00442121" w:rsidRPr="003B6821">
        <w:rPr>
          <w:rFonts w:ascii="仿宋" w:eastAsia="仿宋" w:hAnsi="仿宋" w:hint="eastAsia"/>
          <w:color w:val="000000"/>
          <w:sz w:val="32"/>
          <w:szCs w:val="32"/>
        </w:rPr>
        <w:t>14.58</w:t>
      </w:r>
      <w:r w:rsidRPr="003B6821">
        <w:rPr>
          <w:rFonts w:ascii="仿宋" w:eastAsia="仿宋" w:hAnsi="仿宋"/>
          <w:color w:val="000000"/>
          <w:sz w:val="32"/>
          <w:szCs w:val="32"/>
        </w:rPr>
        <w:t>%</w:t>
      </w:r>
      <w:r w:rsidRPr="003B6821">
        <w:rPr>
          <w:rFonts w:ascii="仿宋" w:eastAsia="仿宋" w:hAnsi="仿宋" w:hint="eastAsia"/>
          <w:color w:val="000000"/>
          <w:sz w:val="32"/>
          <w:szCs w:val="32"/>
        </w:rPr>
        <w:t>。主要原因是</w:t>
      </w:r>
      <w:r w:rsidR="00442121" w:rsidRPr="003B6821">
        <w:rPr>
          <w:rFonts w:ascii="仿宋" w:eastAsia="仿宋" w:hAnsi="仿宋" w:hint="eastAsia"/>
          <w:color w:val="000000"/>
          <w:sz w:val="32"/>
          <w:szCs w:val="32"/>
        </w:rPr>
        <w:t>我单位公务接待量增加。</w:t>
      </w:r>
    </w:p>
    <w:p w:rsidR="00315F3B" w:rsidRPr="003B6821" w:rsidRDefault="00DE4D73">
      <w:pPr>
        <w:spacing w:line="600" w:lineRule="exact"/>
        <w:ind w:firstLine="640"/>
        <w:rPr>
          <w:rFonts w:ascii="仿宋" w:eastAsia="仿宋" w:hAnsi="仿宋"/>
          <w:color w:val="000000"/>
          <w:sz w:val="32"/>
          <w:szCs w:val="32"/>
        </w:rPr>
      </w:pPr>
      <w:r w:rsidRPr="003B6821">
        <w:rPr>
          <w:rFonts w:ascii="仿宋" w:eastAsia="仿宋" w:hAnsi="仿宋" w:hint="eastAsia"/>
          <w:color w:val="000000"/>
          <w:sz w:val="32"/>
          <w:szCs w:val="32"/>
        </w:rPr>
        <w:t>其中：国内公务接待支出</w:t>
      </w:r>
      <w:r w:rsidR="00442121">
        <w:rPr>
          <w:rFonts w:ascii="仿宋" w:eastAsia="仿宋" w:hAnsi="仿宋" w:hint="eastAsia"/>
          <w:color w:val="000000"/>
          <w:sz w:val="32"/>
          <w:szCs w:val="32"/>
        </w:rPr>
        <w:t>0.48</w:t>
      </w:r>
      <w:r w:rsidRPr="003B6821">
        <w:rPr>
          <w:rFonts w:ascii="仿宋" w:eastAsia="仿宋" w:hAnsi="仿宋" w:hint="eastAsia"/>
          <w:color w:val="000000"/>
          <w:sz w:val="32"/>
          <w:szCs w:val="32"/>
        </w:rPr>
        <w:t>万元，主要用于</w:t>
      </w:r>
      <w:r w:rsidR="00442121" w:rsidRPr="003B6821">
        <w:rPr>
          <w:rFonts w:ascii="仿宋" w:eastAsia="仿宋" w:hAnsi="仿宋" w:hint="eastAsia"/>
          <w:color w:val="000000"/>
          <w:sz w:val="32"/>
          <w:szCs w:val="32"/>
        </w:rPr>
        <w:t>城乡环境综合治理迎检等</w:t>
      </w:r>
      <w:r w:rsidRPr="003B6821">
        <w:rPr>
          <w:rFonts w:ascii="仿宋" w:eastAsia="仿宋" w:hAnsi="仿宋" w:hint="eastAsia"/>
          <w:color w:val="000000"/>
          <w:sz w:val="32"/>
          <w:szCs w:val="32"/>
        </w:rPr>
        <w:t>(执行公务、开展业务活动开支的交通费、住宿费、用餐费等)</w:t>
      </w:r>
      <w:r w:rsidR="00442121" w:rsidRPr="003B6821">
        <w:rPr>
          <w:rFonts w:ascii="仿宋" w:eastAsia="仿宋" w:hAnsi="仿宋" w:hint="eastAsia"/>
          <w:color w:val="000000"/>
          <w:sz w:val="32"/>
          <w:szCs w:val="32"/>
        </w:rPr>
        <w:t>次数</w:t>
      </w:r>
      <w:r w:rsidRPr="003B6821">
        <w:rPr>
          <w:rFonts w:ascii="仿宋" w:eastAsia="仿宋" w:hAnsi="仿宋" w:hint="eastAsia"/>
          <w:color w:val="000000"/>
          <w:sz w:val="32"/>
          <w:szCs w:val="32"/>
        </w:rPr>
        <w:t>。国内公务接待</w:t>
      </w:r>
      <w:r w:rsidR="005103B8" w:rsidRPr="003B6821">
        <w:rPr>
          <w:rFonts w:ascii="仿宋" w:eastAsia="仿宋" w:hAnsi="仿宋" w:hint="eastAsia"/>
          <w:color w:val="000000"/>
          <w:sz w:val="32"/>
          <w:szCs w:val="32"/>
        </w:rPr>
        <w:t>2</w:t>
      </w:r>
      <w:r w:rsidRPr="003B6821">
        <w:rPr>
          <w:rFonts w:ascii="仿宋" w:eastAsia="仿宋" w:hAnsi="仿宋" w:hint="eastAsia"/>
          <w:color w:val="000000"/>
          <w:sz w:val="32"/>
          <w:szCs w:val="32"/>
        </w:rPr>
        <w:t>批次，共计支出</w:t>
      </w:r>
      <w:r w:rsidR="005103B8" w:rsidRPr="003B6821">
        <w:rPr>
          <w:rFonts w:ascii="仿宋" w:eastAsia="仿宋" w:hAnsi="仿宋" w:hint="eastAsia"/>
          <w:color w:val="000000"/>
          <w:sz w:val="32"/>
          <w:szCs w:val="32"/>
        </w:rPr>
        <w:t>0.48</w:t>
      </w:r>
      <w:r w:rsidRPr="003B6821">
        <w:rPr>
          <w:rFonts w:ascii="仿宋" w:eastAsia="仿宋" w:hAnsi="仿宋" w:hint="eastAsia"/>
          <w:color w:val="000000"/>
          <w:sz w:val="32"/>
          <w:szCs w:val="32"/>
        </w:rPr>
        <w:t>万元，具体内容包括</w:t>
      </w:r>
      <w:r w:rsidR="005103B8" w:rsidRPr="003B6821">
        <w:rPr>
          <w:rFonts w:ascii="仿宋" w:eastAsia="仿宋" w:hAnsi="仿宋" w:hint="eastAsia"/>
          <w:color w:val="000000"/>
          <w:sz w:val="32"/>
          <w:szCs w:val="32"/>
        </w:rPr>
        <w:t>接待宜宾市城治办考察团学习我区</w:t>
      </w:r>
      <w:r w:rsidR="005103B8" w:rsidRPr="003B6821">
        <w:rPr>
          <w:rFonts w:ascii="仿宋" w:eastAsia="仿宋" w:hAnsi="仿宋" w:hint="eastAsia"/>
          <w:color w:val="000000"/>
          <w:sz w:val="32"/>
          <w:szCs w:val="32"/>
        </w:rPr>
        <w:lastRenderedPageBreak/>
        <w:t>铁路沿线环境治理</w:t>
      </w:r>
      <w:r w:rsidR="001607DE" w:rsidRPr="003B6821">
        <w:rPr>
          <w:rFonts w:ascii="仿宋" w:eastAsia="仿宋" w:hAnsi="仿宋" w:hint="eastAsia"/>
          <w:color w:val="000000"/>
          <w:sz w:val="32"/>
          <w:szCs w:val="32"/>
        </w:rPr>
        <w:t>42人，共花费4321.00元；接待全市铁路沿线环境治理专项督查，共花费431元。</w:t>
      </w:r>
    </w:p>
    <w:p w:rsidR="00315F3B" w:rsidRPr="003B6821" w:rsidRDefault="00DE4D73" w:rsidP="003B6821">
      <w:pPr>
        <w:spacing w:line="600" w:lineRule="exact"/>
        <w:ind w:firstLineChars="200" w:firstLine="640"/>
        <w:rPr>
          <w:rFonts w:ascii="仿宋" w:eastAsia="仿宋" w:hAnsi="仿宋"/>
          <w:color w:val="000000"/>
          <w:sz w:val="32"/>
          <w:szCs w:val="32"/>
        </w:rPr>
      </w:pPr>
      <w:r w:rsidRPr="003B6821">
        <w:rPr>
          <w:rFonts w:ascii="仿宋" w:eastAsia="仿宋" w:hAnsi="仿宋" w:hint="eastAsia"/>
          <w:color w:val="000000"/>
          <w:sz w:val="32"/>
          <w:szCs w:val="32"/>
        </w:rPr>
        <w:t>外事接待支出</w:t>
      </w:r>
      <w:r w:rsidR="00442121">
        <w:rPr>
          <w:rFonts w:ascii="仿宋" w:eastAsia="仿宋" w:hAnsi="仿宋" w:hint="eastAsia"/>
          <w:color w:val="000000"/>
          <w:sz w:val="32"/>
          <w:szCs w:val="32"/>
        </w:rPr>
        <w:t>0</w:t>
      </w:r>
      <w:r w:rsidRPr="003B6821">
        <w:rPr>
          <w:rFonts w:ascii="仿宋" w:eastAsia="仿宋" w:hAnsi="仿宋" w:hint="eastAsia"/>
          <w:color w:val="000000"/>
          <w:sz w:val="32"/>
          <w:szCs w:val="32"/>
        </w:rPr>
        <w:t>万元，外事接待</w:t>
      </w:r>
      <w:r w:rsidR="00442121" w:rsidRPr="003B6821">
        <w:rPr>
          <w:rFonts w:ascii="仿宋" w:eastAsia="仿宋" w:hAnsi="仿宋" w:hint="eastAsia"/>
          <w:color w:val="000000"/>
          <w:sz w:val="32"/>
          <w:szCs w:val="32"/>
        </w:rPr>
        <w:t>0</w:t>
      </w:r>
      <w:r w:rsidRPr="003B6821">
        <w:rPr>
          <w:rFonts w:ascii="仿宋" w:eastAsia="仿宋" w:hAnsi="仿宋" w:hint="eastAsia"/>
          <w:color w:val="000000"/>
          <w:sz w:val="32"/>
          <w:szCs w:val="32"/>
        </w:rPr>
        <w:t>批次，</w:t>
      </w:r>
      <w:r w:rsidR="00442121" w:rsidRPr="003B6821">
        <w:rPr>
          <w:rFonts w:ascii="仿宋" w:eastAsia="仿宋" w:hAnsi="仿宋" w:hint="eastAsia"/>
          <w:color w:val="000000"/>
          <w:sz w:val="32"/>
          <w:szCs w:val="32"/>
        </w:rPr>
        <w:t>0</w:t>
      </w:r>
      <w:r w:rsidRPr="003B6821">
        <w:rPr>
          <w:rFonts w:ascii="仿宋" w:eastAsia="仿宋" w:hAnsi="仿宋" w:hint="eastAsia"/>
          <w:color w:val="000000"/>
          <w:sz w:val="32"/>
          <w:szCs w:val="32"/>
        </w:rPr>
        <w:t>人，共计支出</w:t>
      </w:r>
      <w:r w:rsidR="003B6821" w:rsidRPr="003B6821">
        <w:rPr>
          <w:rFonts w:ascii="仿宋" w:eastAsia="仿宋" w:hAnsi="仿宋" w:hint="eastAsia"/>
          <w:color w:val="000000"/>
          <w:sz w:val="32"/>
          <w:szCs w:val="32"/>
        </w:rPr>
        <w:t>0</w:t>
      </w:r>
      <w:r w:rsidRPr="003B6821">
        <w:rPr>
          <w:rFonts w:ascii="仿宋" w:eastAsia="仿宋" w:hAnsi="仿宋" w:hint="eastAsia"/>
          <w:color w:val="000000"/>
          <w:sz w:val="32"/>
          <w:szCs w:val="32"/>
        </w:rPr>
        <w:t>万元</w:t>
      </w:r>
      <w:r w:rsidR="005E06B7">
        <w:rPr>
          <w:rFonts w:ascii="仿宋" w:eastAsia="仿宋" w:hAnsi="仿宋" w:hint="eastAsia"/>
          <w:color w:val="000000"/>
          <w:sz w:val="32"/>
          <w:szCs w:val="32"/>
        </w:rPr>
        <w:t>。</w:t>
      </w:r>
    </w:p>
    <w:p w:rsidR="00315F3B" w:rsidRDefault="00DE4D73">
      <w:pPr>
        <w:spacing w:line="600" w:lineRule="exact"/>
        <w:ind w:firstLine="640"/>
        <w:outlineLvl w:val="1"/>
        <w:rPr>
          <w:rStyle w:val="2Char"/>
          <w:rFonts w:ascii="黑体" w:eastAsia="黑体" w:hAnsi="黑体"/>
        </w:rPr>
      </w:pPr>
      <w:bookmarkStart w:id="43" w:name="_Toc15396610"/>
      <w:bookmarkStart w:id="44" w:name="_Toc15377218"/>
      <w:r>
        <w:rPr>
          <w:rFonts w:ascii="黑体" w:eastAsia="黑体" w:hint="eastAsia"/>
          <w:color w:val="000000"/>
          <w:sz w:val="32"/>
          <w:szCs w:val="32"/>
        </w:rPr>
        <w:t>八、</w:t>
      </w:r>
      <w:r>
        <w:rPr>
          <w:rStyle w:val="2Char"/>
          <w:rFonts w:ascii="黑体" w:eastAsia="黑体" w:hAnsi="黑体" w:hint="eastAsia"/>
          <w:b w:val="0"/>
        </w:rPr>
        <w:t>政府性基金预算支出决算情况说明</w:t>
      </w:r>
      <w:bookmarkEnd w:id="43"/>
      <w:bookmarkEnd w:id="44"/>
    </w:p>
    <w:p w:rsidR="00315F3B" w:rsidRPr="009B6AB8" w:rsidRDefault="00DE4D73">
      <w:pPr>
        <w:spacing w:line="600" w:lineRule="exact"/>
        <w:ind w:firstLine="640"/>
        <w:rPr>
          <w:rFonts w:ascii="仿宋" w:eastAsia="仿宋" w:hAnsi="仿宋"/>
          <w:color w:val="000000"/>
          <w:sz w:val="32"/>
          <w:szCs w:val="32"/>
        </w:rPr>
      </w:pPr>
      <w:r w:rsidRPr="009B6AB8">
        <w:rPr>
          <w:rFonts w:ascii="仿宋" w:eastAsia="仿宋" w:hAnsi="仿宋"/>
          <w:color w:val="000000"/>
          <w:sz w:val="32"/>
          <w:szCs w:val="32"/>
        </w:rPr>
        <w:t>201</w:t>
      </w:r>
      <w:r w:rsidRPr="009B6AB8">
        <w:rPr>
          <w:rFonts w:ascii="仿宋" w:eastAsia="仿宋" w:hAnsi="仿宋" w:hint="eastAsia"/>
          <w:color w:val="000000"/>
          <w:sz w:val="32"/>
          <w:szCs w:val="32"/>
        </w:rPr>
        <w:t>9年政府性基金预算拨款支出</w:t>
      </w:r>
      <w:r w:rsidR="00BD260F" w:rsidRPr="009B6AB8">
        <w:rPr>
          <w:rFonts w:ascii="仿宋" w:eastAsia="仿宋" w:hAnsi="仿宋" w:hint="eastAsia"/>
          <w:color w:val="000000"/>
          <w:sz w:val="32"/>
          <w:szCs w:val="32"/>
        </w:rPr>
        <w:t>244</w:t>
      </w:r>
      <w:r w:rsidRPr="009B6AB8">
        <w:rPr>
          <w:rFonts w:ascii="仿宋" w:eastAsia="仿宋" w:hAnsi="仿宋" w:hint="eastAsia"/>
          <w:color w:val="000000"/>
          <w:sz w:val="32"/>
          <w:szCs w:val="32"/>
        </w:rPr>
        <w:t>万元。</w:t>
      </w:r>
    </w:p>
    <w:p w:rsidR="00315F3B" w:rsidRPr="005103B8" w:rsidRDefault="00DE4D73" w:rsidP="005103B8">
      <w:pPr>
        <w:numPr>
          <w:ilvl w:val="0"/>
          <w:numId w:val="3"/>
        </w:numPr>
        <w:spacing w:line="600" w:lineRule="exact"/>
        <w:ind w:firstLine="640"/>
        <w:outlineLvl w:val="1"/>
        <w:rPr>
          <w:rStyle w:val="2Char"/>
          <w:rFonts w:ascii="黑体" w:eastAsia="黑体" w:hAnsi="黑体"/>
          <w:b w:val="0"/>
        </w:rPr>
      </w:pPr>
      <w:bookmarkStart w:id="45" w:name="_Toc15396611"/>
      <w:bookmarkStart w:id="46" w:name="_Toc15377219"/>
      <w:r w:rsidRPr="005103B8">
        <w:rPr>
          <w:rStyle w:val="2Char"/>
          <w:rFonts w:ascii="黑体" w:eastAsia="黑体" w:hAnsi="黑体" w:hint="eastAsia"/>
          <w:b w:val="0"/>
        </w:rPr>
        <w:t>国有资本经营预算支出决算情况说明</w:t>
      </w:r>
      <w:bookmarkEnd w:id="45"/>
      <w:bookmarkEnd w:id="46"/>
    </w:p>
    <w:p w:rsidR="005103B8" w:rsidRPr="009B6AB8" w:rsidRDefault="00DE4D73" w:rsidP="005103B8">
      <w:pPr>
        <w:spacing w:line="600" w:lineRule="exact"/>
        <w:ind w:firstLine="640"/>
        <w:rPr>
          <w:rFonts w:ascii="仿宋" w:eastAsia="仿宋" w:hAnsi="仿宋"/>
          <w:color w:val="000000"/>
          <w:sz w:val="32"/>
          <w:szCs w:val="32"/>
        </w:rPr>
      </w:pPr>
      <w:r w:rsidRPr="009B6AB8">
        <w:rPr>
          <w:rFonts w:ascii="仿宋" w:eastAsia="仿宋" w:hAnsi="仿宋"/>
          <w:color w:val="000000"/>
          <w:sz w:val="32"/>
          <w:szCs w:val="32"/>
        </w:rPr>
        <w:t>201</w:t>
      </w:r>
      <w:r w:rsidRPr="009B6AB8">
        <w:rPr>
          <w:rFonts w:ascii="仿宋" w:eastAsia="仿宋" w:hAnsi="仿宋" w:hint="eastAsia"/>
          <w:color w:val="000000"/>
          <w:sz w:val="32"/>
          <w:szCs w:val="32"/>
        </w:rPr>
        <w:t>9年国有资本经营预算拨款支出</w:t>
      </w:r>
      <w:r w:rsidR="00BD260F" w:rsidRPr="009B6AB8">
        <w:rPr>
          <w:rFonts w:ascii="仿宋" w:eastAsia="仿宋" w:hAnsi="仿宋" w:hint="eastAsia"/>
          <w:color w:val="000000"/>
          <w:sz w:val="32"/>
          <w:szCs w:val="32"/>
        </w:rPr>
        <w:t>0</w:t>
      </w:r>
      <w:r w:rsidRPr="009B6AB8">
        <w:rPr>
          <w:rFonts w:ascii="仿宋" w:eastAsia="仿宋" w:hAnsi="仿宋" w:hint="eastAsia"/>
          <w:color w:val="000000"/>
          <w:sz w:val="32"/>
          <w:szCs w:val="32"/>
        </w:rPr>
        <w:t>万元。</w:t>
      </w:r>
      <w:bookmarkStart w:id="47" w:name="_Toc15377221"/>
      <w:bookmarkStart w:id="48" w:name="_Toc15396612"/>
    </w:p>
    <w:p w:rsidR="00315F3B" w:rsidRDefault="00DE4D73">
      <w:pPr>
        <w:spacing w:line="600" w:lineRule="exact"/>
        <w:ind w:firstLineChars="250" w:firstLine="800"/>
        <w:outlineLvl w:val="1"/>
        <w:rPr>
          <w:rStyle w:val="2Char"/>
          <w:rFonts w:ascii="黑体" w:eastAsia="黑体" w:hAnsi="黑体"/>
        </w:rPr>
      </w:pPr>
      <w:r>
        <w:rPr>
          <w:rFonts w:ascii="黑体" w:eastAsia="黑体" w:hAnsi="黑体" w:hint="eastAsia"/>
          <w:color w:val="000000"/>
          <w:sz w:val="32"/>
          <w:szCs w:val="32"/>
        </w:rPr>
        <w:t>十</w:t>
      </w:r>
      <w:r>
        <w:rPr>
          <w:rStyle w:val="2Char"/>
          <w:rFonts w:ascii="黑体" w:eastAsia="黑体" w:hAnsi="黑体" w:hint="eastAsia"/>
        </w:rPr>
        <w:t>、</w:t>
      </w:r>
      <w:r>
        <w:rPr>
          <w:rStyle w:val="2Char"/>
          <w:rFonts w:ascii="黑体" w:eastAsia="黑体" w:hAnsi="黑体" w:hint="eastAsia"/>
          <w:b w:val="0"/>
        </w:rPr>
        <w:t>其他重要事项的情况说明</w:t>
      </w:r>
      <w:bookmarkEnd w:id="47"/>
      <w:bookmarkEnd w:id="48"/>
    </w:p>
    <w:p w:rsidR="00315F3B" w:rsidRDefault="00DE4D73">
      <w:pPr>
        <w:spacing w:line="600" w:lineRule="exact"/>
        <w:ind w:firstLineChars="200" w:firstLine="643"/>
        <w:outlineLvl w:val="2"/>
        <w:rPr>
          <w:rFonts w:ascii="仿宋" w:eastAsia="仿宋" w:hAnsi="仿宋"/>
          <w:color w:val="000000"/>
          <w:sz w:val="32"/>
          <w:szCs w:val="32"/>
        </w:rPr>
      </w:pPr>
      <w:bookmarkStart w:id="49" w:name="_Toc15377222"/>
      <w:r>
        <w:rPr>
          <w:rFonts w:ascii="仿宋" w:eastAsia="仿宋" w:hAnsi="仿宋" w:hint="eastAsia"/>
          <w:b/>
          <w:color w:val="000000"/>
          <w:sz w:val="32"/>
          <w:szCs w:val="32"/>
        </w:rPr>
        <w:t>（一）机关运行经费支出情况</w:t>
      </w:r>
      <w:bookmarkEnd w:id="49"/>
    </w:p>
    <w:p w:rsidR="00315F3B" w:rsidRPr="009B6AB8" w:rsidRDefault="00DE4D73">
      <w:pPr>
        <w:spacing w:line="600" w:lineRule="exact"/>
        <w:ind w:firstLineChars="200" w:firstLine="640"/>
        <w:rPr>
          <w:rFonts w:ascii="仿宋" w:eastAsia="仿宋" w:hAnsi="仿宋"/>
          <w:color w:val="000000"/>
          <w:sz w:val="32"/>
          <w:szCs w:val="32"/>
        </w:rPr>
      </w:pPr>
      <w:r w:rsidRPr="009B6AB8">
        <w:rPr>
          <w:rFonts w:ascii="仿宋" w:eastAsia="仿宋" w:hAnsi="仿宋"/>
          <w:color w:val="000000"/>
          <w:sz w:val="32"/>
          <w:szCs w:val="32"/>
        </w:rPr>
        <w:t>201</w:t>
      </w:r>
      <w:r w:rsidRPr="009B6AB8">
        <w:rPr>
          <w:rFonts w:ascii="仿宋" w:eastAsia="仿宋" w:hAnsi="仿宋" w:hint="eastAsia"/>
          <w:color w:val="000000"/>
          <w:sz w:val="32"/>
          <w:szCs w:val="32"/>
        </w:rPr>
        <w:t>9年，</w:t>
      </w:r>
      <w:r w:rsidR="00260558" w:rsidRPr="009B6AB8">
        <w:rPr>
          <w:rFonts w:ascii="仿宋" w:eastAsia="仿宋" w:hAnsi="仿宋" w:hint="eastAsia"/>
          <w:color w:val="000000"/>
          <w:sz w:val="32"/>
          <w:szCs w:val="32"/>
        </w:rPr>
        <w:t>达</w:t>
      </w:r>
      <w:r w:rsidR="00260558" w:rsidRPr="009B6AB8">
        <w:rPr>
          <w:rFonts w:ascii="仿宋" w:eastAsia="仿宋" w:hAnsi="仿宋"/>
          <w:color w:val="000000"/>
          <w:sz w:val="32"/>
          <w:szCs w:val="32"/>
        </w:rPr>
        <w:t>州市通川区城乡环境综合治理办公室</w:t>
      </w:r>
      <w:r w:rsidRPr="009B6AB8">
        <w:rPr>
          <w:rFonts w:ascii="仿宋" w:eastAsia="仿宋" w:hAnsi="仿宋" w:hint="eastAsia"/>
          <w:color w:val="000000"/>
          <w:sz w:val="32"/>
          <w:szCs w:val="32"/>
        </w:rPr>
        <w:t>运行经费支出</w:t>
      </w:r>
      <w:r w:rsidR="0046584F" w:rsidRPr="009B6AB8">
        <w:rPr>
          <w:rFonts w:ascii="仿宋" w:eastAsia="仿宋" w:hAnsi="仿宋" w:hint="eastAsia"/>
          <w:color w:val="000000"/>
          <w:sz w:val="32"/>
          <w:szCs w:val="32"/>
        </w:rPr>
        <w:t>208.63</w:t>
      </w:r>
      <w:r w:rsidRPr="009B6AB8">
        <w:rPr>
          <w:rFonts w:ascii="仿宋" w:eastAsia="仿宋" w:hAnsi="仿宋" w:hint="eastAsia"/>
          <w:color w:val="000000"/>
          <w:sz w:val="32"/>
          <w:szCs w:val="32"/>
        </w:rPr>
        <w:t>万元，比</w:t>
      </w:r>
      <w:r w:rsidRPr="009B6AB8">
        <w:rPr>
          <w:rFonts w:ascii="仿宋" w:eastAsia="仿宋" w:hAnsi="仿宋"/>
          <w:color w:val="000000"/>
          <w:sz w:val="32"/>
          <w:szCs w:val="32"/>
        </w:rPr>
        <w:t>201</w:t>
      </w:r>
      <w:r w:rsidRPr="009B6AB8">
        <w:rPr>
          <w:rFonts w:ascii="仿宋" w:eastAsia="仿宋" w:hAnsi="仿宋" w:hint="eastAsia"/>
          <w:color w:val="000000"/>
          <w:sz w:val="32"/>
          <w:szCs w:val="32"/>
        </w:rPr>
        <w:t>8年</w:t>
      </w:r>
      <w:r w:rsidR="00431A04" w:rsidRPr="009B6AB8">
        <w:rPr>
          <w:rFonts w:ascii="仿宋" w:eastAsia="仿宋" w:hAnsi="仿宋" w:hint="eastAsia"/>
          <w:color w:val="000000"/>
          <w:sz w:val="32"/>
          <w:szCs w:val="32"/>
        </w:rPr>
        <w:t>增加</w:t>
      </w:r>
      <w:r w:rsidR="0046584F" w:rsidRPr="009B6AB8">
        <w:rPr>
          <w:rFonts w:ascii="仿宋" w:eastAsia="仿宋" w:hAnsi="仿宋" w:hint="eastAsia"/>
          <w:color w:val="000000"/>
          <w:sz w:val="32"/>
          <w:szCs w:val="32"/>
        </w:rPr>
        <w:t>33.09</w:t>
      </w:r>
      <w:r w:rsidRPr="009B6AB8">
        <w:rPr>
          <w:rFonts w:ascii="仿宋" w:eastAsia="仿宋" w:hAnsi="仿宋" w:hint="eastAsia"/>
          <w:color w:val="000000"/>
          <w:sz w:val="32"/>
          <w:szCs w:val="32"/>
        </w:rPr>
        <w:t>万元，增长</w:t>
      </w:r>
      <w:r w:rsidR="0046584F" w:rsidRPr="009B6AB8">
        <w:rPr>
          <w:rFonts w:ascii="仿宋" w:eastAsia="仿宋" w:hAnsi="仿宋" w:hint="eastAsia"/>
          <w:color w:val="000000"/>
          <w:sz w:val="32"/>
          <w:szCs w:val="32"/>
        </w:rPr>
        <w:t>15.86</w:t>
      </w:r>
      <w:r w:rsidRPr="009B6AB8">
        <w:rPr>
          <w:rFonts w:ascii="仿宋" w:eastAsia="仿宋" w:hAnsi="仿宋"/>
          <w:color w:val="000000"/>
          <w:sz w:val="32"/>
          <w:szCs w:val="32"/>
        </w:rPr>
        <w:t>%</w:t>
      </w:r>
      <w:r w:rsidRPr="009B6AB8">
        <w:rPr>
          <w:rFonts w:ascii="仿宋" w:eastAsia="仿宋" w:hAnsi="仿宋" w:hint="eastAsia"/>
          <w:color w:val="000000"/>
          <w:sz w:val="32"/>
          <w:szCs w:val="32"/>
        </w:rPr>
        <w:t>。主要原因是</w:t>
      </w:r>
      <w:r w:rsidR="0046584F" w:rsidRPr="009B6AB8">
        <w:rPr>
          <w:rFonts w:ascii="仿宋" w:eastAsia="仿宋" w:hAnsi="仿宋" w:hint="eastAsia"/>
          <w:color w:val="000000"/>
          <w:sz w:val="32"/>
          <w:szCs w:val="32"/>
        </w:rPr>
        <w:t>人员及物价增加。</w:t>
      </w:r>
    </w:p>
    <w:p w:rsidR="00315F3B" w:rsidRDefault="00DE4D73">
      <w:pPr>
        <w:autoSpaceDE w:val="0"/>
        <w:autoSpaceDN w:val="0"/>
        <w:adjustRightInd w:val="0"/>
        <w:spacing w:line="600" w:lineRule="exact"/>
        <w:ind w:firstLineChars="200" w:firstLine="643"/>
        <w:jc w:val="left"/>
        <w:outlineLvl w:val="2"/>
        <w:rPr>
          <w:rFonts w:ascii="仿宋" w:eastAsia="仿宋" w:hAnsi="仿宋"/>
          <w:b/>
          <w:color w:val="000000"/>
          <w:sz w:val="32"/>
          <w:szCs w:val="32"/>
        </w:rPr>
      </w:pPr>
      <w:bookmarkStart w:id="50" w:name="_Toc15377223"/>
      <w:r>
        <w:rPr>
          <w:rFonts w:ascii="仿宋" w:eastAsia="仿宋" w:hAnsi="仿宋" w:hint="eastAsia"/>
          <w:b/>
          <w:color w:val="000000"/>
          <w:sz w:val="32"/>
          <w:szCs w:val="32"/>
        </w:rPr>
        <w:t>（二）政府采购支出情况</w:t>
      </w:r>
      <w:bookmarkEnd w:id="50"/>
    </w:p>
    <w:p w:rsidR="00315F3B" w:rsidRDefault="00DE4D73" w:rsidP="001B7CBB">
      <w:pPr>
        <w:spacing w:line="600" w:lineRule="exact"/>
        <w:ind w:firstLine="640"/>
        <w:rPr>
          <w:rFonts w:ascii="仿宋" w:eastAsia="仿宋" w:hAnsi="仿宋"/>
          <w:b/>
          <w:color w:val="FF0000"/>
          <w:sz w:val="32"/>
          <w:szCs w:val="32"/>
        </w:rPr>
      </w:pPr>
      <w:r w:rsidRPr="009B6AB8">
        <w:rPr>
          <w:rFonts w:ascii="仿宋" w:eastAsia="仿宋" w:hAnsi="仿宋"/>
          <w:color w:val="000000"/>
          <w:sz w:val="32"/>
          <w:szCs w:val="32"/>
        </w:rPr>
        <w:t>201</w:t>
      </w:r>
      <w:r w:rsidRPr="009B6AB8">
        <w:rPr>
          <w:rFonts w:ascii="仿宋" w:eastAsia="仿宋" w:hAnsi="仿宋" w:hint="eastAsia"/>
          <w:color w:val="000000"/>
          <w:sz w:val="32"/>
          <w:szCs w:val="32"/>
        </w:rPr>
        <w:t>9年，</w:t>
      </w:r>
      <w:r w:rsidR="00260558" w:rsidRPr="009B6AB8">
        <w:rPr>
          <w:rFonts w:ascii="仿宋" w:eastAsia="仿宋" w:hAnsi="仿宋" w:hint="eastAsia"/>
          <w:color w:val="000000"/>
          <w:sz w:val="32"/>
          <w:szCs w:val="32"/>
        </w:rPr>
        <w:t>达</w:t>
      </w:r>
      <w:r w:rsidR="00260558" w:rsidRPr="009B6AB8">
        <w:rPr>
          <w:rFonts w:ascii="仿宋" w:eastAsia="仿宋" w:hAnsi="仿宋"/>
          <w:color w:val="000000"/>
          <w:sz w:val="32"/>
          <w:szCs w:val="32"/>
        </w:rPr>
        <w:t>州市通川区城乡环境综合治理办公室</w:t>
      </w:r>
      <w:r w:rsidRPr="009B6AB8">
        <w:rPr>
          <w:rFonts w:ascii="仿宋" w:eastAsia="仿宋" w:hAnsi="仿宋" w:hint="eastAsia"/>
          <w:color w:val="000000"/>
          <w:sz w:val="32"/>
          <w:szCs w:val="32"/>
        </w:rPr>
        <w:t>政府采购支出总额</w:t>
      </w:r>
      <w:r w:rsidR="00260558" w:rsidRPr="009B6AB8">
        <w:rPr>
          <w:rFonts w:ascii="仿宋" w:eastAsia="仿宋" w:hAnsi="仿宋" w:hint="eastAsia"/>
          <w:color w:val="000000"/>
          <w:sz w:val="32"/>
          <w:szCs w:val="32"/>
        </w:rPr>
        <w:t>0</w:t>
      </w:r>
      <w:r w:rsidRPr="009B6AB8">
        <w:rPr>
          <w:rFonts w:ascii="仿宋" w:eastAsia="仿宋" w:hAnsi="仿宋" w:hint="eastAsia"/>
          <w:color w:val="000000"/>
          <w:sz w:val="32"/>
          <w:szCs w:val="32"/>
        </w:rPr>
        <w:t>万元，其中：政府采购货物支出</w:t>
      </w:r>
      <w:r w:rsidR="00260558" w:rsidRPr="009B6AB8">
        <w:rPr>
          <w:rFonts w:ascii="仿宋" w:eastAsia="仿宋" w:hAnsi="仿宋" w:hint="eastAsia"/>
          <w:color w:val="000000"/>
          <w:sz w:val="32"/>
          <w:szCs w:val="32"/>
        </w:rPr>
        <w:t>0</w:t>
      </w:r>
      <w:r w:rsidRPr="009B6AB8">
        <w:rPr>
          <w:rFonts w:ascii="仿宋" w:eastAsia="仿宋" w:hAnsi="仿宋" w:hint="eastAsia"/>
          <w:color w:val="000000"/>
          <w:sz w:val="32"/>
          <w:szCs w:val="32"/>
        </w:rPr>
        <w:t>万元、政府采购工程支出</w:t>
      </w:r>
      <w:r w:rsidR="00260558" w:rsidRPr="009B6AB8">
        <w:rPr>
          <w:rFonts w:ascii="仿宋" w:eastAsia="仿宋" w:hAnsi="仿宋" w:hint="eastAsia"/>
          <w:color w:val="000000"/>
          <w:sz w:val="32"/>
          <w:szCs w:val="32"/>
        </w:rPr>
        <w:t>0</w:t>
      </w:r>
      <w:r w:rsidRPr="009B6AB8">
        <w:rPr>
          <w:rFonts w:ascii="仿宋" w:eastAsia="仿宋" w:hAnsi="仿宋" w:hint="eastAsia"/>
          <w:color w:val="000000"/>
          <w:sz w:val="32"/>
          <w:szCs w:val="32"/>
        </w:rPr>
        <w:t>万元、政府采购服务支出</w:t>
      </w:r>
      <w:r w:rsidR="00260558" w:rsidRPr="009B6AB8">
        <w:rPr>
          <w:rFonts w:ascii="仿宋" w:eastAsia="仿宋" w:hAnsi="仿宋" w:hint="eastAsia"/>
          <w:color w:val="000000"/>
          <w:sz w:val="32"/>
          <w:szCs w:val="32"/>
        </w:rPr>
        <w:t>0</w:t>
      </w:r>
      <w:r w:rsidRPr="009B6AB8">
        <w:rPr>
          <w:rFonts w:ascii="仿宋" w:eastAsia="仿宋" w:hAnsi="仿宋" w:hint="eastAsia"/>
          <w:color w:val="000000"/>
          <w:sz w:val="32"/>
          <w:szCs w:val="32"/>
        </w:rPr>
        <w:t>万元。主要用于</w:t>
      </w:r>
      <w:r w:rsidRPr="009B6AB8">
        <w:rPr>
          <w:rFonts w:ascii="仿宋" w:eastAsia="仿宋" w:hAnsi="仿宋"/>
          <w:color w:val="000000"/>
          <w:sz w:val="32"/>
          <w:szCs w:val="32"/>
        </w:rPr>
        <w:t>…</w:t>
      </w:r>
      <w:r w:rsidRPr="009B6AB8">
        <w:rPr>
          <w:rFonts w:ascii="仿宋" w:eastAsia="仿宋" w:hAnsi="仿宋" w:hint="eastAsia"/>
          <w:color w:val="000000"/>
          <w:sz w:val="32"/>
          <w:szCs w:val="32"/>
        </w:rPr>
        <w:t>（具体工作）。授予中小企业合同金额</w:t>
      </w:r>
      <w:r w:rsidR="00260558" w:rsidRPr="009B6AB8">
        <w:rPr>
          <w:rFonts w:ascii="仿宋" w:eastAsia="仿宋" w:hAnsi="仿宋" w:hint="eastAsia"/>
          <w:color w:val="000000"/>
          <w:sz w:val="32"/>
          <w:szCs w:val="32"/>
        </w:rPr>
        <w:t>0</w:t>
      </w:r>
      <w:r w:rsidRPr="009B6AB8">
        <w:rPr>
          <w:rFonts w:ascii="仿宋" w:eastAsia="仿宋" w:hAnsi="仿宋" w:hint="eastAsia"/>
          <w:color w:val="000000"/>
          <w:sz w:val="32"/>
          <w:szCs w:val="32"/>
        </w:rPr>
        <w:t>万元，占政府采购支出总额的</w:t>
      </w:r>
      <w:r w:rsidR="00260558" w:rsidRPr="009B6AB8">
        <w:rPr>
          <w:rFonts w:ascii="仿宋" w:eastAsia="仿宋" w:hAnsi="仿宋" w:hint="eastAsia"/>
          <w:color w:val="000000"/>
          <w:sz w:val="32"/>
          <w:szCs w:val="32"/>
        </w:rPr>
        <w:t>0</w:t>
      </w:r>
      <w:r w:rsidRPr="009B6AB8">
        <w:rPr>
          <w:rFonts w:ascii="仿宋" w:eastAsia="仿宋" w:hAnsi="仿宋"/>
          <w:color w:val="000000"/>
          <w:sz w:val="32"/>
          <w:szCs w:val="32"/>
        </w:rPr>
        <w:t>%</w:t>
      </w:r>
      <w:r w:rsidRPr="009B6AB8">
        <w:rPr>
          <w:rFonts w:ascii="仿宋" w:eastAsia="仿宋" w:hAnsi="仿宋" w:hint="eastAsia"/>
          <w:color w:val="000000"/>
          <w:sz w:val="32"/>
          <w:szCs w:val="32"/>
        </w:rPr>
        <w:t>，其中：授予小微企业合同金额</w:t>
      </w:r>
      <w:r w:rsidR="00260558" w:rsidRPr="009B6AB8">
        <w:rPr>
          <w:rFonts w:ascii="仿宋" w:eastAsia="仿宋" w:hAnsi="仿宋" w:hint="eastAsia"/>
          <w:color w:val="000000"/>
          <w:sz w:val="32"/>
          <w:szCs w:val="32"/>
        </w:rPr>
        <w:t>0</w:t>
      </w:r>
      <w:r w:rsidRPr="009B6AB8">
        <w:rPr>
          <w:rFonts w:ascii="仿宋" w:eastAsia="仿宋" w:hAnsi="仿宋" w:hint="eastAsia"/>
          <w:color w:val="000000"/>
          <w:sz w:val="32"/>
          <w:szCs w:val="32"/>
        </w:rPr>
        <w:t>万元，占政府采购支出总额的</w:t>
      </w:r>
      <w:r w:rsidR="00260558" w:rsidRPr="009B6AB8">
        <w:rPr>
          <w:rFonts w:ascii="仿宋" w:eastAsia="仿宋" w:hAnsi="仿宋" w:hint="eastAsia"/>
          <w:color w:val="000000"/>
          <w:sz w:val="32"/>
          <w:szCs w:val="32"/>
        </w:rPr>
        <w:t>0</w:t>
      </w:r>
      <w:r w:rsidRPr="009B6AB8">
        <w:rPr>
          <w:rFonts w:ascii="仿宋" w:eastAsia="仿宋" w:hAnsi="仿宋"/>
          <w:color w:val="000000"/>
          <w:sz w:val="32"/>
          <w:szCs w:val="32"/>
        </w:rPr>
        <w:t>%</w:t>
      </w:r>
      <w:r w:rsidRPr="009B6AB8">
        <w:rPr>
          <w:rFonts w:ascii="仿宋" w:eastAsia="仿宋" w:hAnsi="仿宋" w:hint="eastAsia"/>
          <w:color w:val="000000"/>
          <w:sz w:val="32"/>
          <w:szCs w:val="32"/>
        </w:rPr>
        <w:t>。</w:t>
      </w:r>
    </w:p>
    <w:p w:rsidR="00315F3B" w:rsidRDefault="00DE4D73">
      <w:pPr>
        <w:autoSpaceDE w:val="0"/>
        <w:autoSpaceDN w:val="0"/>
        <w:adjustRightInd w:val="0"/>
        <w:spacing w:line="600" w:lineRule="exact"/>
        <w:ind w:firstLineChars="200" w:firstLine="643"/>
        <w:jc w:val="left"/>
        <w:outlineLvl w:val="2"/>
        <w:rPr>
          <w:rFonts w:ascii="仿宋" w:eastAsia="仿宋" w:hAnsi="仿宋"/>
          <w:b/>
          <w:color w:val="000000"/>
          <w:sz w:val="32"/>
          <w:szCs w:val="32"/>
        </w:rPr>
      </w:pPr>
      <w:bookmarkStart w:id="51" w:name="_Toc15377224"/>
      <w:r>
        <w:rPr>
          <w:rFonts w:ascii="仿宋" w:eastAsia="仿宋" w:hAnsi="仿宋" w:hint="eastAsia"/>
          <w:b/>
          <w:color w:val="000000"/>
          <w:sz w:val="32"/>
          <w:szCs w:val="32"/>
        </w:rPr>
        <w:t>（三）国有资产占有使用情况</w:t>
      </w:r>
      <w:bookmarkEnd w:id="51"/>
    </w:p>
    <w:p w:rsidR="00315F3B" w:rsidRDefault="00DE4D73">
      <w:pPr>
        <w:autoSpaceDE w:val="0"/>
        <w:autoSpaceDN w:val="0"/>
        <w:adjustRightInd w:val="0"/>
        <w:spacing w:line="600" w:lineRule="exact"/>
        <w:ind w:firstLineChars="200" w:firstLine="640"/>
        <w:jc w:val="left"/>
        <w:rPr>
          <w:rFonts w:ascii="仿宋" w:eastAsia="仿宋" w:hAnsi="仿宋"/>
          <w:b/>
          <w:color w:val="FF0000"/>
          <w:sz w:val="32"/>
          <w:szCs w:val="32"/>
        </w:rPr>
      </w:pPr>
      <w:r w:rsidRPr="009B6AB8">
        <w:rPr>
          <w:rFonts w:ascii="仿宋" w:eastAsia="仿宋" w:hAnsi="仿宋" w:hint="eastAsia"/>
          <w:color w:val="000000"/>
          <w:sz w:val="32"/>
          <w:szCs w:val="32"/>
        </w:rPr>
        <w:t>截至</w:t>
      </w:r>
      <w:r w:rsidRPr="009B6AB8">
        <w:rPr>
          <w:rFonts w:ascii="仿宋" w:eastAsia="仿宋" w:hAnsi="仿宋"/>
          <w:color w:val="000000"/>
          <w:sz w:val="32"/>
          <w:szCs w:val="32"/>
        </w:rPr>
        <w:t>201</w:t>
      </w:r>
      <w:r w:rsidRPr="009B6AB8">
        <w:rPr>
          <w:rFonts w:ascii="仿宋" w:eastAsia="仿宋" w:hAnsi="仿宋" w:hint="eastAsia"/>
          <w:color w:val="000000"/>
          <w:sz w:val="32"/>
          <w:szCs w:val="32"/>
        </w:rPr>
        <w:t>9年</w:t>
      </w:r>
      <w:r w:rsidRPr="009B6AB8">
        <w:rPr>
          <w:rFonts w:ascii="仿宋" w:eastAsia="仿宋" w:hAnsi="仿宋"/>
          <w:color w:val="000000"/>
          <w:sz w:val="32"/>
          <w:szCs w:val="32"/>
        </w:rPr>
        <w:t>12</w:t>
      </w:r>
      <w:r w:rsidRPr="009B6AB8">
        <w:rPr>
          <w:rFonts w:ascii="仿宋" w:eastAsia="仿宋" w:hAnsi="仿宋" w:hint="eastAsia"/>
          <w:color w:val="000000"/>
          <w:sz w:val="32"/>
          <w:szCs w:val="32"/>
        </w:rPr>
        <w:t>月</w:t>
      </w:r>
      <w:r w:rsidRPr="009B6AB8">
        <w:rPr>
          <w:rFonts w:ascii="仿宋" w:eastAsia="仿宋" w:hAnsi="仿宋"/>
          <w:color w:val="000000"/>
          <w:sz w:val="32"/>
          <w:szCs w:val="32"/>
        </w:rPr>
        <w:t>31</w:t>
      </w:r>
      <w:r w:rsidRPr="009B6AB8">
        <w:rPr>
          <w:rFonts w:ascii="仿宋" w:eastAsia="仿宋" w:hAnsi="仿宋" w:hint="eastAsia"/>
          <w:color w:val="000000"/>
          <w:sz w:val="32"/>
          <w:szCs w:val="32"/>
        </w:rPr>
        <w:t>日，</w:t>
      </w:r>
      <w:r w:rsidR="00260558" w:rsidRPr="009B6AB8">
        <w:rPr>
          <w:rFonts w:ascii="仿宋" w:eastAsia="仿宋" w:hAnsi="仿宋" w:hint="eastAsia"/>
          <w:color w:val="000000"/>
          <w:sz w:val="32"/>
          <w:szCs w:val="32"/>
        </w:rPr>
        <w:t xml:space="preserve"> 达</w:t>
      </w:r>
      <w:r w:rsidR="00260558" w:rsidRPr="009B6AB8">
        <w:rPr>
          <w:rFonts w:ascii="仿宋" w:eastAsia="仿宋" w:hAnsi="仿宋"/>
          <w:color w:val="000000"/>
          <w:sz w:val="32"/>
          <w:szCs w:val="32"/>
        </w:rPr>
        <w:t>州市通川区城乡环境综合治理办公室</w:t>
      </w:r>
      <w:r w:rsidRPr="009B6AB8">
        <w:rPr>
          <w:rFonts w:ascii="仿宋" w:eastAsia="仿宋" w:hAnsi="仿宋" w:hint="eastAsia"/>
          <w:color w:val="000000"/>
          <w:sz w:val="32"/>
          <w:szCs w:val="32"/>
        </w:rPr>
        <w:t>共有车辆</w:t>
      </w:r>
      <w:r w:rsidR="00260558" w:rsidRPr="009B6AB8">
        <w:rPr>
          <w:rFonts w:ascii="仿宋" w:eastAsia="仿宋" w:hAnsi="仿宋" w:hint="eastAsia"/>
          <w:color w:val="000000"/>
          <w:sz w:val="32"/>
          <w:szCs w:val="32"/>
        </w:rPr>
        <w:t>16</w:t>
      </w:r>
      <w:r w:rsidRPr="009B6AB8">
        <w:rPr>
          <w:rFonts w:ascii="仿宋" w:eastAsia="仿宋" w:hAnsi="仿宋" w:hint="eastAsia"/>
          <w:color w:val="000000"/>
          <w:sz w:val="32"/>
          <w:szCs w:val="32"/>
        </w:rPr>
        <w:t>辆，其中：主要领导干部用车</w:t>
      </w:r>
      <w:r w:rsidR="00260558" w:rsidRPr="009B6AB8">
        <w:rPr>
          <w:rFonts w:ascii="仿宋" w:eastAsia="仿宋" w:hAnsi="仿宋" w:hint="eastAsia"/>
          <w:color w:val="000000"/>
          <w:sz w:val="32"/>
          <w:szCs w:val="32"/>
        </w:rPr>
        <w:t>0</w:t>
      </w:r>
      <w:r w:rsidRPr="009B6AB8">
        <w:rPr>
          <w:rFonts w:ascii="仿宋" w:eastAsia="仿宋" w:hAnsi="仿宋" w:hint="eastAsia"/>
          <w:color w:val="000000"/>
          <w:sz w:val="32"/>
          <w:szCs w:val="32"/>
        </w:rPr>
        <w:t>辆、机</w:t>
      </w:r>
      <w:r w:rsidRPr="009B6AB8">
        <w:rPr>
          <w:rFonts w:ascii="仿宋" w:eastAsia="仿宋" w:hAnsi="仿宋" w:hint="eastAsia"/>
          <w:color w:val="000000"/>
          <w:sz w:val="32"/>
          <w:szCs w:val="32"/>
        </w:rPr>
        <w:lastRenderedPageBreak/>
        <w:t>要通信用车</w:t>
      </w:r>
      <w:r w:rsidR="00260558" w:rsidRPr="009B6AB8">
        <w:rPr>
          <w:rFonts w:ascii="仿宋" w:eastAsia="仿宋" w:hAnsi="仿宋" w:hint="eastAsia"/>
          <w:color w:val="000000"/>
          <w:sz w:val="32"/>
          <w:szCs w:val="32"/>
        </w:rPr>
        <w:t>0</w:t>
      </w:r>
      <w:r w:rsidRPr="009B6AB8">
        <w:rPr>
          <w:rFonts w:ascii="仿宋" w:eastAsia="仿宋" w:hAnsi="仿宋" w:hint="eastAsia"/>
          <w:color w:val="000000"/>
          <w:sz w:val="32"/>
          <w:szCs w:val="32"/>
        </w:rPr>
        <w:t>辆、应急保障用车</w:t>
      </w:r>
      <w:r w:rsidR="00260558" w:rsidRPr="009B6AB8">
        <w:rPr>
          <w:rFonts w:ascii="仿宋" w:eastAsia="仿宋" w:hAnsi="仿宋" w:hint="eastAsia"/>
          <w:color w:val="000000"/>
          <w:sz w:val="32"/>
          <w:szCs w:val="32"/>
        </w:rPr>
        <w:t>0</w:t>
      </w:r>
      <w:r w:rsidRPr="009B6AB8">
        <w:rPr>
          <w:rFonts w:ascii="仿宋" w:eastAsia="仿宋" w:hAnsi="仿宋" w:hint="eastAsia"/>
          <w:color w:val="000000"/>
          <w:sz w:val="32"/>
          <w:szCs w:val="32"/>
        </w:rPr>
        <w:t>辆、</w:t>
      </w:r>
      <w:r w:rsidR="00260558" w:rsidRPr="009B6AB8">
        <w:rPr>
          <w:rFonts w:ascii="仿宋" w:eastAsia="仿宋" w:hAnsi="仿宋" w:hint="eastAsia"/>
          <w:color w:val="000000"/>
          <w:sz w:val="32"/>
          <w:szCs w:val="32"/>
        </w:rPr>
        <w:t>一般执法执勤用车1辆、</w:t>
      </w:r>
      <w:r w:rsidRPr="009B6AB8">
        <w:rPr>
          <w:rFonts w:ascii="仿宋" w:eastAsia="仿宋" w:hAnsi="仿宋" w:hint="eastAsia"/>
          <w:color w:val="000000"/>
          <w:sz w:val="32"/>
          <w:szCs w:val="32"/>
        </w:rPr>
        <w:t>其他用车</w:t>
      </w:r>
      <w:r w:rsidR="005A74CD" w:rsidRPr="009B6AB8">
        <w:rPr>
          <w:rFonts w:ascii="仿宋" w:eastAsia="仿宋" w:hAnsi="仿宋" w:hint="eastAsia"/>
          <w:color w:val="000000"/>
          <w:sz w:val="32"/>
          <w:szCs w:val="32"/>
        </w:rPr>
        <w:t>15</w:t>
      </w:r>
      <w:r w:rsidRPr="009B6AB8">
        <w:rPr>
          <w:rFonts w:ascii="仿宋" w:eastAsia="仿宋" w:hAnsi="仿宋" w:hint="eastAsia"/>
          <w:color w:val="000000"/>
          <w:sz w:val="32"/>
          <w:szCs w:val="32"/>
        </w:rPr>
        <w:t>辆</w:t>
      </w:r>
      <w:r w:rsidR="005E06B7">
        <w:rPr>
          <w:rFonts w:ascii="仿宋" w:eastAsia="仿宋" w:hAnsi="仿宋" w:hint="eastAsia"/>
          <w:color w:val="000000"/>
          <w:sz w:val="32"/>
          <w:szCs w:val="32"/>
        </w:rPr>
        <w:t>。</w:t>
      </w:r>
      <w:r w:rsidR="005E06B7" w:rsidRPr="009B6AB8">
        <w:rPr>
          <w:rFonts w:ascii="仿宋" w:eastAsia="仿宋" w:hAnsi="仿宋" w:hint="eastAsia"/>
          <w:color w:val="000000"/>
          <w:sz w:val="32"/>
          <w:szCs w:val="32"/>
        </w:rPr>
        <w:t>一般执法执勤用车</w:t>
      </w:r>
      <w:r w:rsidRPr="009B6AB8">
        <w:rPr>
          <w:rFonts w:ascii="仿宋" w:eastAsia="仿宋" w:hAnsi="仿宋" w:hint="eastAsia"/>
          <w:color w:val="000000"/>
          <w:sz w:val="32"/>
          <w:szCs w:val="32"/>
        </w:rPr>
        <w:t>主要是用于</w:t>
      </w:r>
      <w:r w:rsidR="005A74CD" w:rsidRPr="009B6AB8">
        <w:rPr>
          <w:rFonts w:ascii="仿宋" w:eastAsia="仿宋" w:hAnsi="仿宋" w:hint="eastAsia"/>
          <w:color w:val="000000"/>
          <w:sz w:val="32"/>
          <w:szCs w:val="32"/>
        </w:rPr>
        <w:t>公务下乡督查等</w:t>
      </w:r>
      <w:r w:rsidR="005E06B7">
        <w:rPr>
          <w:rFonts w:ascii="仿宋" w:eastAsia="仿宋" w:hAnsi="仿宋" w:hint="eastAsia"/>
          <w:color w:val="000000"/>
          <w:sz w:val="32"/>
          <w:szCs w:val="32"/>
        </w:rPr>
        <w:t>，其他用车主要用于环卫酒水</w:t>
      </w:r>
      <w:r w:rsidR="00084DFF">
        <w:rPr>
          <w:rFonts w:ascii="仿宋" w:eastAsia="仿宋" w:hAnsi="仿宋" w:hint="eastAsia"/>
          <w:color w:val="000000"/>
          <w:sz w:val="32"/>
          <w:szCs w:val="32"/>
        </w:rPr>
        <w:t>及</w:t>
      </w:r>
      <w:r w:rsidR="005E06B7">
        <w:rPr>
          <w:rFonts w:ascii="仿宋" w:eastAsia="仿宋" w:hAnsi="仿宋" w:hint="eastAsia"/>
          <w:color w:val="000000"/>
          <w:sz w:val="32"/>
          <w:szCs w:val="32"/>
        </w:rPr>
        <w:t>巡查</w:t>
      </w:r>
      <w:r w:rsidR="00084DFF">
        <w:rPr>
          <w:rFonts w:ascii="仿宋" w:eastAsia="仿宋" w:hAnsi="仿宋" w:hint="eastAsia"/>
          <w:color w:val="000000"/>
          <w:sz w:val="32"/>
          <w:szCs w:val="32"/>
        </w:rPr>
        <w:t>、</w:t>
      </w:r>
      <w:r w:rsidR="00D77D02">
        <w:rPr>
          <w:rFonts w:ascii="仿宋" w:eastAsia="仿宋" w:hAnsi="仿宋" w:hint="eastAsia"/>
          <w:color w:val="000000"/>
          <w:sz w:val="32"/>
          <w:szCs w:val="32"/>
        </w:rPr>
        <w:t>东西朝</w:t>
      </w:r>
      <w:r w:rsidR="00732B78">
        <w:rPr>
          <w:rFonts w:ascii="仿宋" w:eastAsia="仿宋" w:hAnsi="仿宋" w:hint="eastAsia"/>
          <w:color w:val="000000"/>
          <w:sz w:val="32"/>
          <w:szCs w:val="32"/>
        </w:rPr>
        <w:t>三办</w:t>
      </w:r>
      <w:r w:rsidR="00084DFF">
        <w:rPr>
          <w:rFonts w:ascii="仿宋" w:eastAsia="仿宋" w:hAnsi="仿宋" w:hint="eastAsia"/>
          <w:color w:val="000000"/>
          <w:sz w:val="32"/>
          <w:szCs w:val="32"/>
        </w:rPr>
        <w:t>借用</w:t>
      </w:r>
      <w:r w:rsidR="005E06B7">
        <w:rPr>
          <w:rFonts w:ascii="仿宋" w:eastAsia="仿宋" w:hAnsi="仿宋" w:hint="eastAsia"/>
          <w:color w:val="000000"/>
          <w:sz w:val="32"/>
          <w:szCs w:val="32"/>
        </w:rPr>
        <w:t>等</w:t>
      </w:r>
      <w:r w:rsidR="005A74CD" w:rsidRPr="009B6AB8">
        <w:rPr>
          <w:rFonts w:ascii="仿宋" w:eastAsia="仿宋" w:hAnsi="仿宋" w:hint="eastAsia"/>
          <w:color w:val="000000"/>
          <w:sz w:val="32"/>
          <w:szCs w:val="32"/>
        </w:rPr>
        <w:t>。</w:t>
      </w:r>
      <w:r w:rsidRPr="009B6AB8">
        <w:rPr>
          <w:rFonts w:ascii="仿宋" w:eastAsia="仿宋" w:hAnsi="仿宋" w:hint="eastAsia"/>
          <w:color w:val="000000"/>
          <w:sz w:val="32"/>
          <w:szCs w:val="32"/>
        </w:rPr>
        <w:t>单价</w:t>
      </w:r>
      <w:r w:rsidRPr="009B6AB8">
        <w:rPr>
          <w:rFonts w:ascii="仿宋" w:eastAsia="仿宋" w:hAnsi="仿宋"/>
          <w:color w:val="000000"/>
          <w:sz w:val="32"/>
          <w:szCs w:val="32"/>
        </w:rPr>
        <w:t>50</w:t>
      </w:r>
      <w:r w:rsidRPr="009B6AB8">
        <w:rPr>
          <w:rFonts w:ascii="仿宋" w:eastAsia="仿宋" w:hAnsi="仿宋" w:hint="eastAsia"/>
          <w:color w:val="000000"/>
          <w:sz w:val="32"/>
          <w:szCs w:val="32"/>
        </w:rPr>
        <w:t>万元以上通用设备</w:t>
      </w:r>
      <w:r w:rsidR="005A74CD" w:rsidRPr="009B6AB8">
        <w:rPr>
          <w:rFonts w:ascii="仿宋" w:eastAsia="仿宋" w:hAnsi="仿宋" w:hint="eastAsia"/>
          <w:color w:val="000000"/>
          <w:sz w:val="32"/>
          <w:szCs w:val="32"/>
        </w:rPr>
        <w:t>0</w:t>
      </w:r>
      <w:r w:rsidRPr="009B6AB8">
        <w:rPr>
          <w:rFonts w:ascii="仿宋" w:eastAsia="仿宋" w:hAnsi="仿宋" w:hint="eastAsia"/>
          <w:color w:val="000000"/>
          <w:sz w:val="32"/>
          <w:szCs w:val="32"/>
        </w:rPr>
        <w:t>台（套），单价</w:t>
      </w:r>
      <w:r w:rsidRPr="009B6AB8">
        <w:rPr>
          <w:rFonts w:ascii="仿宋" w:eastAsia="仿宋" w:hAnsi="仿宋"/>
          <w:color w:val="000000"/>
          <w:sz w:val="32"/>
          <w:szCs w:val="32"/>
        </w:rPr>
        <w:t>100</w:t>
      </w:r>
      <w:r w:rsidRPr="009B6AB8">
        <w:rPr>
          <w:rFonts w:ascii="仿宋" w:eastAsia="仿宋" w:hAnsi="仿宋" w:hint="eastAsia"/>
          <w:color w:val="000000"/>
          <w:sz w:val="32"/>
          <w:szCs w:val="32"/>
        </w:rPr>
        <w:t>万元以上专用设备</w:t>
      </w:r>
      <w:r w:rsidR="005A74CD" w:rsidRPr="009B6AB8">
        <w:rPr>
          <w:rFonts w:ascii="仿宋" w:eastAsia="仿宋" w:hAnsi="仿宋" w:hint="eastAsia"/>
          <w:color w:val="000000"/>
          <w:sz w:val="32"/>
          <w:szCs w:val="32"/>
        </w:rPr>
        <w:t>0</w:t>
      </w:r>
      <w:r w:rsidR="001B7CBB">
        <w:rPr>
          <w:rFonts w:ascii="仿宋" w:eastAsia="仿宋" w:hAnsi="仿宋" w:hint="eastAsia"/>
          <w:color w:val="000000"/>
          <w:sz w:val="32"/>
          <w:szCs w:val="32"/>
        </w:rPr>
        <w:t>台</w:t>
      </w:r>
      <w:r w:rsidRPr="009B6AB8">
        <w:rPr>
          <w:rFonts w:ascii="仿宋" w:eastAsia="仿宋" w:hAnsi="仿宋" w:hint="eastAsia"/>
          <w:color w:val="000000"/>
          <w:sz w:val="32"/>
          <w:szCs w:val="32"/>
        </w:rPr>
        <w:t>。</w:t>
      </w:r>
    </w:p>
    <w:p w:rsidR="00315F3B" w:rsidRDefault="00DE4D73">
      <w:pPr>
        <w:autoSpaceDE w:val="0"/>
        <w:autoSpaceDN w:val="0"/>
        <w:adjustRightInd w:val="0"/>
        <w:spacing w:line="600" w:lineRule="exact"/>
        <w:ind w:firstLineChars="200" w:firstLine="643"/>
        <w:jc w:val="left"/>
        <w:outlineLvl w:val="2"/>
        <w:rPr>
          <w:rFonts w:ascii="仿宋" w:eastAsia="仿宋" w:hAnsi="仿宋"/>
          <w:b/>
          <w:color w:val="000000"/>
          <w:sz w:val="32"/>
          <w:szCs w:val="32"/>
        </w:rPr>
      </w:pPr>
      <w:r>
        <w:rPr>
          <w:rFonts w:ascii="仿宋" w:eastAsia="仿宋" w:hAnsi="仿宋" w:hint="eastAsia"/>
          <w:b/>
          <w:color w:val="000000"/>
          <w:sz w:val="32"/>
          <w:szCs w:val="32"/>
        </w:rPr>
        <w:t>（四）预算绩效管理情况。</w:t>
      </w:r>
    </w:p>
    <w:p w:rsidR="00315F3B" w:rsidRPr="009B6AB8" w:rsidRDefault="00DE4D73">
      <w:pPr>
        <w:spacing w:line="580" w:lineRule="exact"/>
        <w:ind w:firstLineChars="200" w:firstLine="640"/>
        <w:rPr>
          <w:rFonts w:ascii="仿宋" w:eastAsia="仿宋" w:hAnsi="仿宋"/>
          <w:color w:val="000000"/>
          <w:sz w:val="32"/>
          <w:szCs w:val="32"/>
        </w:rPr>
      </w:pPr>
      <w:r w:rsidRPr="009B6AB8">
        <w:rPr>
          <w:rFonts w:ascii="仿宋" w:eastAsia="仿宋" w:hAnsi="仿宋" w:hint="eastAsia"/>
          <w:color w:val="000000"/>
          <w:sz w:val="32"/>
          <w:szCs w:val="32"/>
        </w:rPr>
        <w:t>根据预算绩效管理要求，本部门（单位）在年初预算编制阶段，组织对</w:t>
      </w:r>
      <w:r w:rsidR="0046584F" w:rsidRPr="009B6AB8">
        <w:rPr>
          <w:rFonts w:ascii="仿宋" w:eastAsia="仿宋" w:hAnsi="仿宋" w:hint="eastAsia"/>
          <w:color w:val="000000"/>
          <w:sz w:val="32"/>
          <w:szCs w:val="32"/>
        </w:rPr>
        <w:t>环卫所运行经费、滨河所运行经费</w:t>
      </w:r>
      <w:r w:rsidRPr="009B6AB8">
        <w:rPr>
          <w:rFonts w:ascii="仿宋" w:eastAsia="仿宋" w:hAnsi="仿宋" w:hint="eastAsia"/>
          <w:color w:val="000000"/>
          <w:sz w:val="32"/>
          <w:szCs w:val="32"/>
        </w:rPr>
        <w:t>项目开展了预算事前绩效评估，对</w:t>
      </w:r>
      <w:r w:rsidR="0046584F" w:rsidRPr="009B6AB8">
        <w:rPr>
          <w:rFonts w:ascii="仿宋" w:eastAsia="仿宋" w:hAnsi="仿宋" w:hint="eastAsia"/>
          <w:color w:val="000000"/>
          <w:sz w:val="32"/>
          <w:szCs w:val="32"/>
        </w:rPr>
        <w:t>2</w:t>
      </w:r>
      <w:r w:rsidRPr="009B6AB8">
        <w:rPr>
          <w:rFonts w:ascii="仿宋" w:eastAsia="仿宋" w:hAnsi="仿宋" w:hint="eastAsia"/>
          <w:color w:val="000000"/>
          <w:sz w:val="32"/>
          <w:szCs w:val="32"/>
        </w:rPr>
        <w:t>个项目编制了绩效目标，预算执行过程中，选取</w:t>
      </w:r>
      <w:r w:rsidR="0046584F" w:rsidRPr="009B6AB8">
        <w:rPr>
          <w:rFonts w:ascii="仿宋" w:eastAsia="仿宋" w:hAnsi="仿宋" w:hint="eastAsia"/>
          <w:color w:val="000000"/>
          <w:sz w:val="32"/>
          <w:szCs w:val="32"/>
        </w:rPr>
        <w:t>2</w:t>
      </w:r>
      <w:r w:rsidRPr="009B6AB8">
        <w:rPr>
          <w:rFonts w:ascii="仿宋" w:eastAsia="仿宋" w:hAnsi="仿宋" w:hint="eastAsia"/>
          <w:color w:val="000000"/>
          <w:sz w:val="32"/>
          <w:szCs w:val="32"/>
        </w:rPr>
        <w:t>个项目开展绩效监控，年终执行完毕后，对</w:t>
      </w:r>
      <w:r w:rsidR="0046584F" w:rsidRPr="009B6AB8">
        <w:rPr>
          <w:rFonts w:ascii="仿宋" w:eastAsia="仿宋" w:hAnsi="仿宋" w:hint="eastAsia"/>
          <w:color w:val="000000"/>
          <w:sz w:val="32"/>
          <w:szCs w:val="32"/>
        </w:rPr>
        <w:t>2</w:t>
      </w:r>
      <w:r w:rsidRPr="009B6AB8">
        <w:rPr>
          <w:rFonts w:ascii="仿宋" w:eastAsia="仿宋" w:hAnsi="仿宋" w:hint="eastAsia"/>
          <w:color w:val="000000"/>
          <w:sz w:val="32"/>
          <w:szCs w:val="32"/>
        </w:rPr>
        <w:t>个项目开展了绩效目标完成情况自评。</w:t>
      </w:r>
    </w:p>
    <w:p w:rsidR="00315F3B" w:rsidRDefault="00DE4D73" w:rsidP="00FF5A46">
      <w:pPr>
        <w:spacing w:line="578" w:lineRule="exact"/>
        <w:ind w:firstLineChars="200" w:firstLine="640"/>
        <w:rPr>
          <w:rFonts w:ascii="仿宋_GB2312" w:eastAsia="仿宋_GB2312" w:hAnsi="仿宋_GB2312" w:cs="仿宋_GB2312"/>
          <w:sz w:val="32"/>
          <w:szCs w:val="32"/>
        </w:rPr>
      </w:pPr>
      <w:r w:rsidRPr="009B6AB8">
        <w:rPr>
          <w:rFonts w:ascii="仿宋" w:eastAsia="仿宋" w:hAnsi="仿宋" w:hint="eastAsia"/>
          <w:color w:val="000000"/>
          <w:sz w:val="32"/>
          <w:szCs w:val="32"/>
        </w:rPr>
        <w:t>本部门按要求对2019年部门整体支出开展绩效自评，从评价情况来看</w:t>
      </w:r>
      <w:r w:rsidR="00FF5A46" w:rsidRPr="009B6AB8">
        <w:rPr>
          <w:rFonts w:ascii="仿宋" w:eastAsia="仿宋" w:hAnsi="仿宋" w:hint="eastAsia"/>
          <w:color w:val="000000"/>
          <w:sz w:val="32"/>
          <w:szCs w:val="32"/>
        </w:rPr>
        <w:t>整体绩效情况良好。</w:t>
      </w:r>
      <w:r w:rsidRPr="009B6AB8">
        <w:rPr>
          <w:rFonts w:ascii="仿宋" w:eastAsia="仿宋" w:hAnsi="仿宋" w:hint="eastAsia"/>
          <w:color w:val="000000"/>
          <w:sz w:val="32"/>
          <w:szCs w:val="32"/>
        </w:rPr>
        <w:t>本部门</w:t>
      </w:r>
      <w:r w:rsidR="001B7CBB">
        <w:rPr>
          <w:rFonts w:ascii="仿宋" w:eastAsia="仿宋" w:hAnsi="仿宋" w:hint="eastAsia"/>
          <w:color w:val="000000"/>
          <w:sz w:val="32"/>
          <w:szCs w:val="32"/>
        </w:rPr>
        <w:t>（单位）</w:t>
      </w:r>
      <w:r w:rsidRPr="009B6AB8">
        <w:rPr>
          <w:rFonts w:ascii="仿宋" w:eastAsia="仿宋" w:hAnsi="仿宋" w:hint="eastAsia"/>
          <w:color w:val="000000"/>
          <w:sz w:val="32"/>
          <w:szCs w:val="32"/>
        </w:rPr>
        <w:t>还自行组织了</w:t>
      </w:r>
      <w:r w:rsidR="00FF5A46" w:rsidRPr="009B6AB8">
        <w:rPr>
          <w:rFonts w:ascii="仿宋" w:eastAsia="仿宋" w:hAnsi="仿宋" w:hint="eastAsia"/>
          <w:color w:val="000000"/>
          <w:sz w:val="32"/>
          <w:szCs w:val="32"/>
        </w:rPr>
        <w:t>2</w:t>
      </w:r>
      <w:r w:rsidRPr="009B6AB8">
        <w:rPr>
          <w:rFonts w:ascii="仿宋" w:eastAsia="仿宋" w:hAnsi="仿宋" w:hint="eastAsia"/>
          <w:color w:val="000000"/>
          <w:sz w:val="32"/>
          <w:szCs w:val="32"/>
        </w:rPr>
        <w:t>个项目支出绩效评价，从评价情况来看</w:t>
      </w:r>
      <w:r w:rsidR="00FF5A46" w:rsidRPr="009B6AB8">
        <w:rPr>
          <w:rFonts w:ascii="仿宋" w:eastAsia="仿宋" w:hAnsi="仿宋"/>
          <w:color w:val="000000"/>
          <w:sz w:val="32"/>
          <w:szCs w:val="32"/>
        </w:rPr>
        <w:t>所有开支均按照我单位财务管理制度执行，资金的</w:t>
      </w:r>
      <w:r w:rsidR="00FF5A46">
        <w:rPr>
          <w:rFonts w:eastAsia="方正仿宋简体"/>
          <w:sz w:val="32"/>
          <w:szCs w:val="32"/>
        </w:rPr>
        <w:t>使用严格把关，项目支出手续完备，整个项目的运行完全按照我单位内部管理制度执行，监督规范使用资金，项目资金使用与项目实施内容相符。</w:t>
      </w:r>
    </w:p>
    <w:p w:rsidR="00315F3B" w:rsidRPr="009B6AB8" w:rsidRDefault="00DE4D73">
      <w:pPr>
        <w:spacing w:line="580" w:lineRule="exact"/>
        <w:ind w:firstLineChars="200" w:firstLine="640"/>
        <w:rPr>
          <w:rFonts w:ascii="仿宋" w:eastAsia="仿宋" w:hAnsi="仿宋"/>
          <w:color w:val="000000"/>
          <w:sz w:val="32"/>
          <w:szCs w:val="32"/>
        </w:rPr>
      </w:pPr>
      <w:r>
        <w:rPr>
          <w:rFonts w:ascii="楷体_GB2312" w:eastAsia="楷体_GB2312" w:hAnsi="楷体_GB2312" w:cs="楷体_GB2312" w:hint="eastAsia"/>
          <w:sz w:val="32"/>
          <w:szCs w:val="32"/>
        </w:rPr>
        <w:t>1.项目绩效目标完成情况。</w:t>
      </w:r>
      <w:r>
        <w:rPr>
          <w:rFonts w:ascii="楷体_GB2312" w:eastAsia="楷体_GB2312" w:hAnsi="楷体_GB2312" w:cs="楷体_GB2312" w:hint="eastAsia"/>
          <w:sz w:val="32"/>
          <w:szCs w:val="32"/>
        </w:rPr>
        <w:br/>
      </w:r>
      <w:r>
        <w:rPr>
          <w:rFonts w:ascii="仿宋_GB2312" w:eastAsia="仿宋_GB2312" w:hAnsi="仿宋_GB2312" w:cs="仿宋_GB2312" w:hint="eastAsia"/>
          <w:sz w:val="32"/>
          <w:szCs w:val="32"/>
        </w:rPr>
        <w:t xml:space="preserve">    </w:t>
      </w:r>
      <w:r w:rsidRPr="009B6AB8">
        <w:rPr>
          <w:rFonts w:ascii="仿宋" w:eastAsia="仿宋" w:hAnsi="仿宋" w:hint="eastAsia"/>
          <w:color w:val="000000"/>
          <w:sz w:val="32"/>
          <w:szCs w:val="32"/>
        </w:rPr>
        <w:t>本部门在2019年度部门决算中反映</w:t>
      </w:r>
      <w:r w:rsidR="00C228C9" w:rsidRPr="009B6AB8">
        <w:rPr>
          <w:rFonts w:ascii="仿宋" w:eastAsia="仿宋" w:hAnsi="仿宋" w:hint="eastAsia"/>
          <w:color w:val="000000"/>
          <w:sz w:val="32"/>
          <w:szCs w:val="32"/>
        </w:rPr>
        <w:t>环卫所运行经费、滨河所运行经费</w:t>
      </w:r>
      <w:r w:rsidRPr="009B6AB8">
        <w:rPr>
          <w:rFonts w:ascii="仿宋" w:eastAsia="仿宋" w:hAnsi="仿宋" w:hint="eastAsia"/>
          <w:color w:val="000000"/>
          <w:sz w:val="32"/>
          <w:szCs w:val="32"/>
        </w:rPr>
        <w:t>等</w:t>
      </w:r>
      <w:r w:rsidR="009B6AB8">
        <w:rPr>
          <w:rFonts w:ascii="仿宋" w:eastAsia="仿宋" w:hAnsi="仿宋" w:hint="eastAsia"/>
          <w:color w:val="000000"/>
          <w:sz w:val="32"/>
          <w:szCs w:val="32"/>
        </w:rPr>
        <w:t>2</w:t>
      </w:r>
      <w:r w:rsidRPr="009B6AB8">
        <w:rPr>
          <w:rFonts w:ascii="仿宋" w:eastAsia="仿宋" w:hAnsi="仿宋" w:hint="eastAsia"/>
          <w:color w:val="000000"/>
          <w:sz w:val="32"/>
          <w:szCs w:val="32"/>
        </w:rPr>
        <w:t>个项目绩效目标实际完成情况。</w:t>
      </w:r>
    </w:p>
    <w:p w:rsidR="00C228C9" w:rsidRDefault="00DE4D73" w:rsidP="00D73DEF">
      <w:pPr>
        <w:pStyle w:val="ab"/>
        <w:widowControl/>
        <w:shd w:val="clear" w:color="auto" w:fill="FFFFFF"/>
        <w:spacing w:line="578" w:lineRule="exact"/>
        <w:ind w:firstLineChars="200" w:firstLine="640"/>
        <w:rPr>
          <w:rFonts w:ascii="Times New Roman" w:eastAsia="方正仿宋简体" w:hAnsi="Times New Roman" w:cs="Times New Roman"/>
          <w:sz w:val="32"/>
          <w:szCs w:val="32"/>
        </w:rPr>
      </w:pPr>
      <w:r>
        <w:rPr>
          <w:rFonts w:ascii="仿宋_GB2312" w:eastAsia="仿宋_GB2312" w:hAnsi="仿宋_GB2312" w:cs="仿宋_GB2312" w:hint="eastAsia"/>
          <w:sz w:val="32"/>
          <w:szCs w:val="32"/>
        </w:rPr>
        <w:t>（1）</w:t>
      </w:r>
      <w:r w:rsidR="00C228C9">
        <w:rPr>
          <w:rFonts w:ascii="仿宋_GB2312" w:eastAsia="仿宋_GB2312" w:hAnsi="仿宋_GB2312" w:cs="仿宋_GB2312" w:hint="eastAsia"/>
          <w:sz w:val="32"/>
          <w:szCs w:val="32"/>
        </w:rPr>
        <w:t>“环卫所运行经费 ”</w:t>
      </w:r>
      <w:r>
        <w:rPr>
          <w:rFonts w:ascii="仿宋_GB2312" w:eastAsia="仿宋_GB2312" w:hAnsi="仿宋_GB2312" w:cs="仿宋_GB2312" w:hint="eastAsia"/>
          <w:sz w:val="32"/>
          <w:szCs w:val="32"/>
        </w:rPr>
        <w:t>项目绩效目标完成情况综述。</w:t>
      </w:r>
      <w:r w:rsidRPr="00BC3004">
        <w:rPr>
          <w:rFonts w:ascii="Times New Roman" w:eastAsia="方正仿宋简体" w:hAnsi="Times New Roman" w:cs="Times New Roman" w:hint="eastAsia"/>
          <w:sz w:val="32"/>
          <w:szCs w:val="32"/>
        </w:rPr>
        <w:t>项目全年预算数</w:t>
      </w:r>
      <w:r w:rsidR="00C228C9" w:rsidRPr="00BC3004">
        <w:rPr>
          <w:rFonts w:ascii="Times New Roman" w:eastAsia="方正仿宋简体" w:hAnsi="Times New Roman" w:cs="Times New Roman" w:hint="eastAsia"/>
          <w:sz w:val="32"/>
          <w:szCs w:val="32"/>
        </w:rPr>
        <w:t>90</w:t>
      </w:r>
      <w:r w:rsidRPr="00BC3004">
        <w:rPr>
          <w:rFonts w:ascii="Times New Roman" w:eastAsia="方正仿宋简体" w:hAnsi="Times New Roman" w:cs="Times New Roman" w:hint="eastAsia"/>
          <w:sz w:val="32"/>
          <w:szCs w:val="32"/>
        </w:rPr>
        <w:t>万元，执行数为</w:t>
      </w:r>
      <w:r w:rsidR="00C228C9" w:rsidRPr="00BC3004">
        <w:rPr>
          <w:rFonts w:ascii="Times New Roman" w:eastAsia="方正仿宋简体" w:hAnsi="Times New Roman" w:cs="Times New Roman" w:hint="eastAsia"/>
          <w:sz w:val="32"/>
          <w:szCs w:val="32"/>
        </w:rPr>
        <w:t>90</w:t>
      </w:r>
      <w:r w:rsidRPr="00BC3004">
        <w:rPr>
          <w:rFonts w:ascii="Times New Roman" w:eastAsia="方正仿宋简体" w:hAnsi="Times New Roman" w:cs="Times New Roman" w:hint="eastAsia"/>
          <w:sz w:val="32"/>
          <w:szCs w:val="32"/>
        </w:rPr>
        <w:t>万元，完成预算的</w:t>
      </w:r>
      <w:r w:rsidR="00C228C9" w:rsidRPr="00BC3004">
        <w:rPr>
          <w:rFonts w:ascii="Times New Roman" w:eastAsia="方正仿宋简体" w:hAnsi="Times New Roman" w:cs="Times New Roman" w:hint="eastAsia"/>
          <w:sz w:val="32"/>
          <w:szCs w:val="32"/>
        </w:rPr>
        <w:t>100</w:t>
      </w:r>
      <w:r w:rsidRPr="00BC3004">
        <w:rPr>
          <w:rFonts w:ascii="Times New Roman" w:eastAsia="方正仿宋简体" w:hAnsi="Times New Roman" w:cs="Times New Roman" w:hint="eastAsia"/>
          <w:sz w:val="32"/>
          <w:szCs w:val="32"/>
        </w:rPr>
        <w:t>%</w:t>
      </w:r>
      <w:r w:rsidRPr="00BC3004">
        <w:rPr>
          <w:rFonts w:ascii="Times New Roman" w:eastAsia="方正仿宋简体" w:hAnsi="Times New Roman" w:cs="Times New Roman" w:hint="eastAsia"/>
          <w:sz w:val="32"/>
          <w:szCs w:val="32"/>
        </w:rPr>
        <w:t>。</w:t>
      </w:r>
      <w:r w:rsidR="00C228C9">
        <w:rPr>
          <w:rFonts w:ascii="Times New Roman" w:eastAsia="方正仿宋简体" w:hAnsi="Times New Roman" w:cs="Times New Roman" w:hint="eastAsia"/>
          <w:sz w:val="32"/>
          <w:szCs w:val="32"/>
        </w:rPr>
        <w:lastRenderedPageBreak/>
        <w:t>项目通过了政府及相关部门的审批，依据充分，绩效目标比较明确。</w:t>
      </w:r>
    </w:p>
    <w:p w:rsidR="00D3262C" w:rsidRDefault="00DE4D73" w:rsidP="00D3262C">
      <w:pPr>
        <w:pStyle w:val="ab"/>
        <w:widowControl/>
        <w:shd w:val="clear" w:color="auto" w:fill="FFFFFF"/>
        <w:spacing w:line="578" w:lineRule="exact"/>
        <w:ind w:firstLineChars="200" w:firstLine="640"/>
        <w:rPr>
          <w:rFonts w:ascii="方正楷体简体" w:eastAsia="方正楷体简体" w:hAnsi="方正楷体简体" w:cs="方正楷体简体"/>
          <w:sz w:val="32"/>
          <w:szCs w:val="32"/>
        </w:rPr>
      </w:pPr>
      <w:r>
        <w:rPr>
          <w:rFonts w:ascii="仿宋_GB2312" w:eastAsia="仿宋_GB2312" w:hAnsi="仿宋_GB2312" w:cs="仿宋_GB2312" w:hint="eastAsia"/>
          <w:sz w:val="32"/>
          <w:szCs w:val="32"/>
        </w:rPr>
        <w:t>（2）</w:t>
      </w:r>
      <w:r w:rsidR="00C228C9">
        <w:rPr>
          <w:rFonts w:ascii="仿宋_GB2312" w:eastAsia="仿宋_GB2312" w:hAnsi="仿宋_GB2312" w:cs="仿宋_GB2312" w:hint="eastAsia"/>
          <w:sz w:val="32"/>
          <w:szCs w:val="32"/>
        </w:rPr>
        <w:t>“滨河所运行经费”</w:t>
      </w:r>
      <w:r>
        <w:rPr>
          <w:rFonts w:ascii="仿宋_GB2312" w:eastAsia="仿宋_GB2312" w:hAnsi="仿宋_GB2312" w:cs="仿宋_GB2312" w:hint="eastAsia"/>
          <w:sz w:val="32"/>
          <w:szCs w:val="32"/>
        </w:rPr>
        <w:t>项目绩效目标完成情况综述。</w:t>
      </w:r>
      <w:r w:rsidRPr="00BC3004">
        <w:rPr>
          <w:rFonts w:ascii="Times New Roman" w:eastAsia="方正仿宋简体" w:hAnsi="Times New Roman" w:cs="Times New Roman" w:hint="eastAsia"/>
          <w:sz w:val="32"/>
          <w:szCs w:val="32"/>
        </w:rPr>
        <w:t>项目全年预算数</w:t>
      </w:r>
      <w:r w:rsidR="00C228C9" w:rsidRPr="00BC3004">
        <w:rPr>
          <w:rFonts w:ascii="Times New Roman" w:eastAsia="方正仿宋简体" w:hAnsi="Times New Roman" w:cs="Times New Roman" w:hint="eastAsia"/>
          <w:sz w:val="32"/>
          <w:szCs w:val="32"/>
        </w:rPr>
        <w:t>44.55</w:t>
      </w:r>
      <w:r w:rsidRPr="00BC3004">
        <w:rPr>
          <w:rFonts w:ascii="Times New Roman" w:eastAsia="方正仿宋简体" w:hAnsi="Times New Roman" w:cs="Times New Roman" w:hint="eastAsia"/>
          <w:sz w:val="32"/>
          <w:szCs w:val="32"/>
        </w:rPr>
        <w:t>万元，执行数为</w:t>
      </w:r>
      <w:r w:rsidR="00C228C9" w:rsidRPr="00BC3004">
        <w:rPr>
          <w:rFonts w:ascii="Times New Roman" w:eastAsia="方正仿宋简体" w:hAnsi="Times New Roman" w:cs="Times New Roman" w:hint="eastAsia"/>
          <w:sz w:val="32"/>
          <w:szCs w:val="32"/>
        </w:rPr>
        <w:t>44.55</w:t>
      </w:r>
      <w:r w:rsidRPr="00BC3004">
        <w:rPr>
          <w:rFonts w:ascii="Times New Roman" w:eastAsia="方正仿宋简体" w:hAnsi="Times New Roman" w:cs="Times New Roman" w:hint="eastAsia"/>
          <w:sz w:val="32"/>
          <w:szCs w:val="32"/>
        </w:rPr>
        <w:t>万元，完成预算的</w:t>
      </w:r>
      <w:r w:rsidR="00C228C9" w:rsidRPr="00BC3004">
        <w:rPr>
          <w:rFonts w:ascii="Times New Roman" w:eastAsia="方正仿宋简体" w:hAnsi="Times New Roman" w:cs="Times New Roman" w:hint="eastAsia"/>
          <w:sz w:val="32"/>
          <w:szCs w:val="32"/>
        </w:rPr>
        <w:t>100</w:t>
      </w:r>
      <w:r w:rsidRPr="00BC3004">
        <w:rPr>
          <w:rFonts w:ascii="Times New Roman" w:eastAsia="方正仿宋简体" w:hAnsi="Times New Roman" w:cs="Times New Roman" w:hint="eastAsia"/>
          <w:sz w:val="32"/>
          <w:szCs w:val="32"/>
        </w:rPr>
        <w:t>%</w:t>
      </w:r>
      <w:r w:rsidRPr="00BC3004">
        <w:rPr>
          <w:rFonts w:ascii="Times New Roman" w:eastAsia="方正仿宋简体" w:hAnsi="Times New Roman" w:cs="Times New Roman" w:hint="eastAsia"/>
          <w:sz w:val="32"/>
          <w:szCs w:val="32"/>
        </w:rPr>
        <w:t>。</w:t>
      </w:r>
      <w:r w:rsidR="00D3262C">
        <w:rPr>
          <w:rFonts w:ascii="Times New Roman" w:eastAsia="方正仿宋简体" w:hAnsi="Times New Roman" w:cs="Times New Roman" w:hint="eastAsia"/>
          <w:sz w:val="32"/>
          <w:szCs w:val="32"/>
        </w:rPr>
        <w:t>项目通过了政府及相关部门的审批，依据充分，绩效目标比较明确。</w:t>
      </w:r>
    </w:p>
    <w:p w:rsidR="00D3262C" w:rsidRDefault="00DE4D73" w:rsidP="00C228C9">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发现的主要问题：</w:t>
      </w:r>
    </w:p>
    <w:p w:rsidR="00D3262C" w:rsidRDefault="00D3262C" w:rsidP="00D3262C">
      <w:pPr>
        <w:spacing w:line="578" w:lineRule="exact"/>
        <w:ind w:firstLineChars="200" w:firstLine="640"/>
        <w:rPr>
          <w:rFonts w:eastAsia="方正仿宋简体"/>
          <w:sz w:val="32"/>
          <w:szCs w:val="32"/>
        </w:rPr>
      </w:pPr>
      <w:r>
        <w:rPr>
          <w:rFonts w:eastAsia="方正仿宋简体"/>
          <w:sz w:val="32"/>
          <w:szCs w:val="32"/>
        </w:rPr>
        <w:t>1.</w:t>
      </w:r>
      <w:r>
        <w:rPr>
          <w:rFonts w:eastAsia="方正仿宋简体" w:hint="eastAsia"/>
          <w:sz w:val="32"/>
          <w:szCs w:val="32"/>
        </w:rPr>
        <w:t>环境治理</w:t>
      </w:r>
      <w:r>
        <w:rPr>
          <w:rFonts w:eastAsia="方正仿宋简体"/>
          <w:sz w:val="32"/>
          <w:szCs w:val="32"/>
        </w:rPr>
        <w:t>工作</w:t>
      </w:r>
      <w:r>
        <w:rPr>
          <w:rFonts w:eastAsia="方正仿宋简体" w:hint="eastAsia"/>
          <w:sz w:val="32"/>
          <w:szCs w:val="32"/>
        </w:rPr>
        <w:t>只有起点、没有终点，是一个持续的过程，时间紧、</w:t>
      </w:r>
      <w:r>
        <w:rPr>
          <w:rFonts w:eastAsia="方正仿宋简体"/>
          <w:sz w:val="32"/>
          <w:szCs w:val="32"/>
        </w:rPr>
        <w:t>任务重，需要在有限的时间内完成大量的工作，工作</w:t>
      </w:r>
      <w:r>
        <w:rPr>
          <w:rFonts w:eastAsia="方正仿宋简体" w:hint="eastAsia"/>
          <w:sz w:val="32"/>
          <w:szCs w:val="32"/>
        </w:rPr>
        <w:t>上</w:t>
      </w:r>
      <w:r>
        <w:rPr>
          <w:rFonts w:eastAsia="方正仿宋简体"/>
          <w:sz w:val="32"/>
          <w:szCs w:val="32"/>
        </w:rPr>
        <w:t>没有</w:t>
      </w:r>
      <w:r>
        <w:rPr>
          <w:rFonts w:eastAsia="方正仿宋简体" w:hint="eastAsia"/>
          <w:sz w:val="32"/>
          <w:szCs w:val="32"/>
        </w:rPr>
        <w:t>完全</w:t>
      </w:r>
      <w:r>
        <w:rPr>
          <w:rFonts w:eastAsia="方正仿宋简体"/>
          <w:sz w:val="32"/>
          <w:szCs w:val="32"/>
        </w:rPr>
        <w:t>到位。</w:t>
      </w:r>
    </w:p>
    <w:p w:rsidR="00C228C9" w:rsidRDefault="00D3262C" w:rsidP="00D3262C">
      <w:pPr>
        <w:spacing w:line="580" w:lineRule="exact"/>
        <w:ind w:firstLineChars="200" w:firstLine="640"/>
        <w:rPr>
          <w:rFonts w:ascii="仿宋_GB2312" w:eastAsia="仿宋_GB2312" w:hAnsi="仿宋_GB2312" w:cs="仿宋_GB2312"/>
          <w:sz w:val="32"/>
          <w:szCs w:val="32"/>
        </w:rPr>
      </w:pPr>
      <w:r>
        <w:rPr>
          <w:rFonts w:eastAsia="方正仿宋简体"/>
          <w:sz w:val="32"/>
          <w:szCs w:val="32"/>
        </w:rPr>
        <w:t>2.</w:t>
      </w:r>
      <w:r>
        <w:rPr>
          <w:rFonts w:eastAsia="方正仿宋简体"/>
          <w:sz w:val="32"/>
          <w:szCs w:val="32"/>
        </w:rPr>
        <w:t>财务管理方法不够完善，绩效管理经验不足。</w:t>
      </w:r>
      <w:r w:rsidR="00C228C9">
        <w:rPr>
          <w:rFonts w:ascii="仿宋_GB2312" w:eastAsia="仿宋_GB2312" w:hAnsi="仿宋_GB2312" w:cs="仿宋_GB2312" w:hint="eastAsia"/>
          <w:sz w:val="32"/>
          <w:szCs w:val="32"/>
        </w:rPr>
        <w:t xml:space="preserve"> </w:t>
      </w:r>
    </w:p>
    <w:p w:rsidR="00C228C9" w:rsidRDefault="00DE4D73" w:rsidP="00C228C9">
      <w:pPr>
        <w:spacing w:line="578" w:lineRule="exact"/>
        <w:ind w:firstLineChars="200" w:firstLine="640"/>
        <w:rPr>
          <w:rFonts w:eastAsia="方正仿宋简体"/>
          <w:sz w:val="32"/>
          <w:szCs w:val="32"/>
        </w:rPr>
      </w:pPr>
      <w:r>
        <w:rPr>
          <w:rFonts w:ascii="仿宋_GB2312" w:eastAsia="仿宋_GB2312" w:hAnsi="仿宋_GB2312" w:cs="仿宋_GB2312" w:hint="eastAsia"/>
          <w:sz w:val="32"/>
          <w:szCs w:val="32"/>
        </w:rPr>
        <w:t>下一步改进措施：</w:t>
      </w:r>
      <w:r w:rsidR="00C228C9">
        <w:rPr>
          <w:rFonts w:eastAsia="方正仿宋简体"/>
          <w:sz w:val="32"/>
          <w:szCs w:val="32"/>
        </w:rPr>
        <w:t xml:space="preserve"> </w:t>
      </w:r>
    </w:p>
    <w:p w:rsidR="00D3262C" w:rsidRDefault="00D3262C" w:rsidP="00D3262C">
      <w:pPr>
        <w:spacing w:line="578" w:lineRule="exact"/>
        <w:ind w:firstLineChars="200" w:firstLine="640"/>
        <w:rPr>
          <w:rFonts w:eastAsia="方正仿宋简体"/>
          <w:sz w:val="32"/>
          <w:szCs w:val="32"/>
        </w:rPr>
      </w:pPr>
      <w:r>
        <w:rPr>
          <w:rFonts w:eastAsia="方正仿宋简体"/>
          <w:sz w:val="32"/>
          <w:szCs w:val="32"/>
        </w:rPr>
        <w:t>1.</w:t>
      </w:r>
      <w:r>
        <w:rPr>
          <w:rFonts w:eastAsia="方正仿宋简体"/>
          <w:sz w:val="32"/>
          <w:szCs w:val="32"/>
        </w:rPr>
        <w:t>进一步健全和完善财务管理制度及内部控制制度，创新管理手段，用新思路，新方法，改进完善财务管理方法。</w:t>
      </w:r>
    </w:p>
    <w:p w:rsidR="00315F3B" w:rsidRDefault="00D3262C" w:rsidP="00D3262C">
      <w:pPr>
        <w:spacing w:line="578" w:lineRule="exact"/>
        <w:ind w:firstLineChars="200" w:firstLine="640"/>
        <w:rPr>
          <w:rFonts w:ascii="仿宋_GB2312" w:eastAsia="仿宋_GB2312" w:hAnsi="仿宋_GB2312" w:cs="仿宋_GB2312"/>
          <w:sz w:val="32"/>
          <w:szCs w:val="32"/>
        </w:rPr>
      </w:pPr>
      <w:r>
        <w:rPr>
          <w:rFonts w:eastAsia="方正仿宋简体"/>
          <w:sz w:val="32"/>
          <w:szCs w:val="32"/>
        </w:rPr>
        <w:t>2.</w:t>
      </w:r>
      <w:r>
        <w:rPr>
          <w:rFonts w:eastAsia="方正仿宋简体"/>
          <w:sz w:val="32"/>
          <w:szCs w:val="32"/>
        </w:rPr>
        <w:t>按照财政支出绩效管理的要求，建立科学的财政资金绩效考评制度体系，不断提高财政资金使用管理水平和效率。</w:t>
      </w:r>
    </w:p>
    <w:tbl>
      <w:tblPr>
        <w:tblpPr w:leftFromText="180" w:rightFromText="180" w:vertAnchor="text" w:horzAnchor="page" w:tblpXSpec="center" w:tblpY="423"/>
        <w:tblOverlap w:val="never"/>
        <w:tblW w:w="9960" w:type="dxa"/>
        <w:jc w:val="center"/>
        <w:tblLayout w:type="fixed"/>
        <w:tblCellMar>
          <w:left w:w="0" w:type="dxa"/>
          <w:right w:w="0" w:type="dxa"/>
        </w:tblCellMar>
        <w:tblLook w:val="04A0"/>
      </w:tblPr>
      <w:tblGrid>
        <w:gridCol w:w="9960"/>
      </w:tblGrid>
      <w:tr w:rsidR="00315F3B" w:rsidTr="00D91744">
        <w:trPr>
          <w:trHeight w:val="1034"/>
          <w:jc w:val="center"/>
        </w:trPr>
        <w:tc>
          <w:tcPr>
            <w:tcW w:w="9960" w:type="dxa"/>
            <w:tcBorders>
              <w:top w:val="nil"/>
              <w:left w:val="nil"/>
              <w:bottom w:val="nil"/>
              <w:right w:val="nil"/>
            </w:tcBorders>
            <w:tcMar>
              <w:top w:w="15" w:type="dxa"/>
              <w:left w:w="15" w:type="dxa"/>
              <w:right w:w="15" w:type="dxa"/>
            </w:tcMar>
            <w:vAlign w:val="center"/>
          </w:tcPr>
          <w:p w:rsidR="00315F3B" w:rsidRDefault="00DE4D73">
            <w:pPr>
              <w:widowControl/>
              <w:jc w:val="center"/>
              <w:textAlignment w:val="center"/>
              <w:rPr>
                <w:rFonts w:ascii="宋体" w:hAnsi="宋体" w:cs="宋体"/>
                <w:color w:val="000000"/>
                <w:kern w:val="0"/>
                <w:sz w:val="36"/>
                <w:szCs w:val="36"/>
              </w:rPr>
            </w:pPr>
            <w:r>
              <w:rPr>
                <w:rFonts w:ascii="宋体" w:hAnsi="宋体" w:cs="宋体" w:hint="eastAsia"/>
                <w:b/>
                <w:bCs/>
                <w:color w:val="000000"/>
                <w:kern w:val="0"/>
                <w:sz w:val="36"/>
                <w:szCs w:val="36"/>
              </w:rPr>
              <w:t>项目绩效目标完成情况表</w:t>
            </w:r>
            <w:r>
              <w:rPr>
                <w:rFonts w:ascii="宋体" w:hAnsi="宋体" w:cs="宋体" w:hint="eastAsia"/>
                <w:b/>
                <w:bCs/>
                <w:color w:val="000000"/>
                <w:kern w:val="0"/>
                <w:sz w:val="36"/>
                <w:szCs w:val="36"/>
              </w:rPr>
              <w:br/>
            </w:r>
            <w:r>
              <w:rPr>
                <w:rFonts w:ascii="宋体" w:hAnsi="宋体" w:cs="宋体" w:hint="eastAsia"/>
                <w:color w:val="000000"/>
                <w:kern w:val="0"/>
                <w:sz w:val="36"/>
                <w:szCs w:val="36"/>
              </w:rPr>
              <w:t>(2019 年度)</w:t>
            </w:r>
          </w:p>
          <w:tbl>
            <w:tblPr>
              <w:tblW w:w="9386" w:type="dxa"/>
              <w:jc w:val="center"/>
              <w:tblLayout w:type="fixed"/>
              <w:tblLook w:val="04A0"/>
            </w:tblPr>
            <w:tblGrid>
              <w:gridCol w:w="1055"/>
              <w:gridCol w:w="1061"/>
              <w:gridCol w:w="1253"/>
              <w:gridCol w:w="1286"/>
              <w:gridCol w:w="2440"/>
              <w:gridCol w:w="2291"/>
            </w:tblGrid>
            <w:tr w:rsidR="00D91744" w:rsidRPr="00D91744" w:rsidTr="00D91744">
              <w:trPr>
                <w:trHeight w:val="741"/>
                <w:jc w:val="center"/>
              </w:trPr>
              <w:tc>
                <w:tcPr>
                  <w:tcW w:w="33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center"/>
                    <w:rPr>
                      <w:rFonts w:ascii="宋体" w:hAnsi="宋体" w:cs="宋体"/>
                      <w:kern w:val="0"/>
                      <w:sz w:val="24"/>
                    </w:rPr>
                  </w:pPr>
                  <w:r w:rsidRPr="00D91744">
                    <w:rPr>
                      <w:rFonts w:ascii="宋体" w:hAnsi="宋体" w:cs="宋体" w:hint="eastAsia"/>
                      <w:kern w:val="0"/>
                      <w:sz w:val="24"/>
                    </w:rPr>
                    <w:t>项目名称</w:t>
                  </w:r>
                </w:p>
              </w:tc>
              <w:tc>
                <w:tcPr>
                  <w:tcW w:w="6017" w:type="dxa"/>
                  <w:gridSpan w:val="3"/>
                  <w:tcBorders>
                    <w:top w:val="single" w:sz="4" w:space="0" w:color="auto"/>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center"/>
                    <w:rPr>
                      <w:rFonts w:ascii="宋体" w:hAnsi="宋体" w:cs="宋体"/>
                      <w:kern w:val="0"/>
                      <w:sz w:val="24"/>
                    </w:rPr>
                  </w:pPr>
                  <w:r w:rsidRPr="00D91744">
                    <w:rPr>
                      <w:rFonts w:ascii="宋体" w:hAnsi="宋体" w:cs="宋体" w:hint="eastAsia"/>
                      <w:kern w:val="0"/>
                      <w:sz w:val="24"/>
                    </w:rPr>
                    <w:t>环卫所运行经费</w:t>
                  </w:r>
                </w:p>
              </w:tc>
            </w:tr>
            <w:tr w:rsidR="00D91744" w:rsidRPr="00D91744" w:rsidTr="00D91744">
              <w:trPr>
                <w:trHeight w:val="741"/>
                <w:jc w:val="center"/>
              </w:trPr>
              <w:tc>
                <w:tcPr>
                  <w:tcW w:w="33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center"/>
                    <w:rPr>
                      <w:rFonts w:ascii="宋体" w:hAnsi="宋体" w:cs="宋体"/>
                      <w:kern w:val="0"/>
                      <w:sz w:val="24"/>
                    </w:rPr>
                  </w:pPr>
                  <w:r w:rsidRPr="00D91744">
                    <w:rPr>
                      <w:rFonts w:ascii="宋体" w:hAnsi="宋体" w:cs="宋体" w:hint="eastAsia"/>
                      <w:kern w:val="0"/>
                      <w:sz w:val="24"/>
                    </w:rPr>
                    <w:t>预算单位</w:t>
                  </w:r>
                </w:p>
              </w:tc>
              <w:tc>
                <w:tcPr>
                  <w:tcW w:w="6017" w:type="dxa"/>
                  <w:gridSpan w:val="3"/>
                  <w:tcBorders>
                    <w:top w:val="single" w:sz="4" w:space="0" w:color="auto"/>
                    <w:left w:val="nil"/>
                    <w:bottom w:val="single" w:sz="4" w:space="0" w:color="auto"/>
                    <w:right w:val="single" w:sz="4" w:space="0" w:color="000000"/>
                  </w:tcBorders>
                  <w:shd w:val="clear" w:color="auto" w:fill="auto"/>
                  <w:vAlign w:val="center"/>
                  <w:hideMark/>
                </w:tcPr>
                <w:p w:rsidR="00D91744" w:rsidRPr="00D91744" w:rsidRDefault="00D91744" w:rsidP="00D91744">
                  <w:pPr>
                    <w:framePr w:hSpace="180" w:wrap="around" w:vAnchor="text" w:hAnchor="page" w:xAlign="center" w:y="423"/>
                    <w:widowControl/>
                    <w:suppressOverlap/>
                    <w:jc w:val="center"/>
                    <w:rPr>
                      <w:rFonts w:ascii="宋体" w:hAnsi="宋体" w:cs="宋体"/>
                      <w:kern w:val="0"/>
                      <w:sz w:val="24"/>
                    </w:rPr>
                  </w:pPr>
                  <w:r w:rsidRPr="00D91744">
                    <w:rPr>
                      <w:rFonts w:ascii="宋体" w:hAnsi="宋体" w:cs="宋体" w:hint="eastAsia"/>
                      <w:kern w:val="0"/>
                      <w:sz w:val="24"/>
                    </w:rPr>
                    <w:t>通川区城治办</w:t>
                  </w:r>
                </w:p>
              </w:tc>
            </w:tr>
            <w:tr w:rsidR="00D91744" w:rsidRPr="00D91744" w:rsidTr="00D91744">
              <w:trPr>
                <w:trHeight w:val="741"/>
                <w:jc w:val="center"/>
              </w:trPr>
              <w:tc>
                <w:tcPr>
                  <w:tcW w:w="1055" w:type="dxa"/>
                  <w:vMerge w:val="restart"/>
                  <w:tcBorders>
                    <w:top w:val="nil"/>
                    <w:left w:val="single" w:sz="4" w:space="0" w:color="auto"/>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center"/>
                    <w:rPr>
                      <w:rFonts w:ascii="宋体" w:hAnsi="宋体" w:cs="宋体"/>
                      <w:kern w:val="0"/>
                      <w:sz w:val="24"/>
                    </w:rPr>
                  </w:pPr>
                  <w:r w:rsidRPr="00D91744">
                    <w:rPr>
                      <w:rFonts w:ascii="宋体" w:hAnsi="宋体" w:cs="宋体" w:hint="eastAsia"/>
                      <w:kern w:val="0"/>
                      <w:sz w:val="24"/>
                    </w:rPr>
                    <w:t>预算</w:t>
                  </w:r>
                  <w:r w:rsidRPr="00D91744">
                    <w:rPr>
                      <w:rFonts w:ascii="宋体" w:hAnsi="宋体" w:cs="宋体" w:hint="eastAsia"/>
                      <w:kern w:val="0"/>
                      <w:sz w:val="24"/>
                    </w:rPr>
                    <w:br/>
                    <w:t>执行</w:t>
                  </w:r>
                  <w:r w:rsidRPr="00D91744">
                    <w:rPr>
                      <w:rFonts w:ascii="宋体" w:hAnsi="宋体" w:cs="宋体" w:hint="eastAsia"/>
                      <w:kern w:val="0"/>
                      <w:sz w:val="24"/>
                    </w:rPr>
                    <w:br/>
                  </w:r>
                  <w:r w:rsidRPr="00D91744">
                    <w:rPr>
                      <w:rFonts w:ascii="宋体" w:hAnsi="宋体" w:cs="宋体" w:hint="eastAsia"/>
                      <w:kern w:val="0"/>
                      <w:sz w:val="24"/>
                    </w:rPr>
                    <w:lastRenderedPageBreak/>
                    <w:t>情况</w:t>
                  </w:r>
                  <w:r w:rsidRPr="00D91744">
                    <w:rPr>
                      <w:rFonts w:ascii="宋体" w:hAnsi="宋体" w:cs="宋体" w:hint="eastAsia"/>
                      <w:kern w:val="0"/>
                      <w:sz w:val="24"/>
                    </w:rPr>
                    <w:br/>
                  </w:r>
                  <w:r w:rsidRPr="00D91744">
                    <w:rPr>
                      <w:rFonts w:ascii="宋体" w:hAnsi="宋体" w:cs="宋体" w:hint="eastAsia"/>
                      <w:kern w:val="0"/>
                      <w:sz w:val="16"/>
                      <w:szCs w:val="16"/>
                    </w:rPr>
                    <w:t>（万元）</w:t>
                  </w:r>
                </w:p>
              </w:tc>
              <w:tc>
                <w:tcPr>
                  <w:tcW w:w="3600" w:type="dxa"/>
                  <w:gridSpan w:val="3"/>
                  <w:tcBorders>
                    <w:top w:val="single" w:sz="4" w:space="0" w:color="auto"/>
                    <w:left w:val="nil"/>
                    <w:bottom w:val="single" w:sz="4" w:space="0" w:color="auto"/>
                    <w:right w:val="single" w:sz="4" w:space="0" w:color="000000"/>
                  </w:tcBorders>
                  <w:shd w:val="clear" w:color="auto" w:fill="auto"/>
                  <w:vAlign w:val="center"/>
                  <w:hideMark/>
                </w:tcPr>
                <w:p w:rsidR="00D91744" w:rsidRPr="00D91744" w:rsidRDefault="00D91744" w:rsidP="00D91744">
                  <w:pPr>
                    <w:framePr w:hSpace="180" w:wrap="around" w:vAnchor="text" w:hAnchor="page" w:xAlign="center" w:y="423"/>
                    <w:widowControl/>
                    <w:suppressOverlap/>
                    <w:jc w:val="center"/>
                    <w:rPr>
                      <w:rFonts w:ascii="宋体" w:hAnsi="宋体" w:cs="宋体"/>
                      <w:kern w:val="0"/>
                      <w:sz w:val="24"/>
                    </w:rPr>
                  </w:pPr>
                  <w:r w:rsidRPr="00D91744">
                    <w:rPr>
                      <w:rFonts w:ascii="宋体" w:hAnsi="宋体" w:cs="宋体" w:hint="eastAsia"/>
                      <w:kern w:val="0"/>
                      <w:sz w:val="24"/>
                    </w:rPr>
                    <w:lastRenderedPageBreak/>
                    <w:t xml:space="preserve"> 预算数：</w:t>
                  </w:r>
                </w:p>
              </w:tc>
              <w:tc>
                <w:tcPr>
                  <w:tcW w:w="4731" w:type="dxa"/>
                  <w:gridSpan w:val="2"/>
                  <w:tcBorders>
                    <w:top w:val="single" w:sz="4" w:space="0" w:color="auto"/>
                    <w:left w:val="nil"/>
                    <w:bottom w:val="single" w:sz="4" w:space="0" w:color="auto"/>
                    <w:right w:val="single" w:sz="4" w:space="0" w:color="000000"/>
                  </w:tcBorders>
                  <w:shd w:val="clear" w:color="auto" w:fill="auto"/>
                  <w:vAlign w:val="center"/>
                  <w:hideMark/>
                </w:tcPr>
                <w:p w:rsidR="00D91744" w:rsidRPr="00D91744" w:rsidRDefault="00D91744" w:rsidP="00D91744">
                  <w:pPr>
                    <w:framePr w:hSpace="180" w:wrap="around" w:vAnchor="text" w:hAnchor="page" w:xAlign="center" w:y="423"/>
                    <w:widowControl/>
                    <w:suppressOverlap/>
                    <w:jc w:val="center"/>
                    <w:rPr>
                      <w:rFonts w:ascii="宋体" w:hAnsi="宋体" w:cs="宋体"/>
                      <w:kern w:val="0"/>
                      <w:sz w:val="24"/>
                    </w:rPr>
                  </w:pPr>
                  <w:r w:rsidRPr="00D91744">
                    <w:rPr>
                      <w:rFonts w:ascii="宋体" w:hAnsi="宋体" w:cs="宋体" w:hint="eastAsia"/>
                      <w:kern w:val="0"/>
                      <w:sz w:val="24"/>
                    </w:rPr>
                    <w:t xml:space="preserve"> 执行数：</w:t>
                  </w:r>
                </w:p>
              </w:tc>
            </w:tr>
            <w:tr w:rsidR="00D91744" w:rsidRPr="00D91744" w:rsidTr="00D91744">
              <w:trPr>
                <w:trHeight w:val="741"/>
                <w:jc w:val="center"/>
              </w:trPr>
              <w:tc>
                <w:tcPr>
                  <w:tcW w:w="1055" w:type="dxa"/>
                  <w:vMerge/>
                  <w:tcBorders>
                    <w:top w:val="nil"/>
                    <w:left w:val="single" w:sz="4" w:space="0" w:color="auto"/>
                    <w:bottom w:val="single" w:sz="4" w:space="0" w:color="auto"/>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2314" w:type="dxa"/>
                  <w:gridSpan w:val="2"/>
                  <w:tcBorders>
                    <w:top w:val="single" w:sz="4" w:space="0" w:color="auto"/>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right"/>
                    <w:rPr>
                      <w:rFonts w:ascii="宋体" w:hAnsi="宋体" w:cs="宋体"/>
                      <w:kern w:val="0"/>
                      <w:sz w:val="22"/>
                      <w:szCs w:val="22"/>
                    </w:rPr>
                  </w:pPr>
                  <w:r w:rsidRPr="00D91744">
                    <w:rPr>
                      <w:rFonts w:ascii="宋体" w:hAnsi="宋体" w:cs="宋体" w:hint="eastAsia"/>
                      <w:kern w:val="0"/>
                      <w:sz w:val="22"/>
                      <w:szCs w:val="22"/>
                    </w:rPr>
                    <w:t>其中：财政拨款</w:t>
                  </w:r>
                </w:p>
              </w:tc>
              <w:tc>
                <w:tcPr>
                  <w:tcW w:w="1286" w:type="dxa"/>
                  <w:tcBorders>
                    <w:top w:val="single" w:sz="4" w:space="0" w:color="auto"/>
                    <w:left w:val="nil"/>
                    <w:bottom w:val="single" w:sz="4" w:space="0" w:color="auto"/>
                    <w:right w:val="single" w:sz="4" w:space="0" w:color="000000"/>
                  </w:tcBorders>
                  <w:shd w:val="clear" w:color="auto" w:fill="auto"/>
                  <w:vAlign w:val="center"/>
                  <w:hideMark/>
                </w:tcPr>
                <w:p w:rsidR="00D91744" w:rsidRPr="00D91744" w:rsidRDefault="00D91744" w:rsidP="00D91744">
                  <w:pPr>
                    <w:framePr w:hSpace="180" w:wrap="around" w:vAnchor="text" w:hAnchor="page" w:xAlign="center" w:y="423"/>
                    <w:widowControl/>
                    <w:suppressOverlap/>
                    <w:jc w:val="center"/>
                    <w:rPr>
                      <w:rFonts w:ascii="宋体" w:hAnsi="宋体" w:cs="宋体"/>
                      <w:kern w:val="0"/>
                      <w:sz w:val="24"/>
                    </w:rPr>
                  </w:pPr>
                  <w:r w:rsidRPr="00D91744">
                    <w:rPr>
                      <w:rFonts w:ascii="宋体" w:hAnsi="宋体" w:cs="宋体" w:hint="eastAsia"/>
                      <w:kern w:val="0"/>
                      <w:sz w:val="24"/>
                    </w:rPr>
                    <w:t>90</w:t>
                  </w:r>
                </w:p>
              </w:tc>
              <w:tc>
                <w:tcPr>
                  <w:tcW w:w="2440" w:type="dxa"/>
                  <w:tcBorders>
                    <w:top w:val="nil"/>
                    <w:left w:val="nil"/>
                    <w:bottom w:val="nil"/>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right"/>
                    <w:rPr>
                      <w:rFonts w:ascii="宋体" w:hAnsi="宋体" w:cs="宋体"/>
                      <w:kern w:val="0"/>
                      <w:sz w:val="22"/>
                      <w:szCs w:val="22"/>
                    </w:rPr>
                  </w:pPr>
                  <w:r w:rsidRPr="00D91744">
                    <w:rPr>
                      <w:rFonts w:ascii="宋体" w:hAnsi="宋体" w:cs="宋体" w:hint="eastAsia"/>
                      <w:kern w:val="0"/>
                      <w:sz w:val="22"/>
                      <w:szCs w:val="22"/>
                    </w:rPr>
                    <w:t>其中：财政拨款</w:t>
                  </w:r>
                </w:p>
              </w:tc>
              <w:tc>
                <w:tcPr>
                  <w:tcW w:w="2291"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center"/>
                    <w:rPr>
                      <w:rFonts w:ascii="宋体" w:hAnsi="宋体" w:cs="宋体"/>
                      <w:kern w:val="0"/>
                      <w:sz w:val="24"/>
                    </w:rPr>
                  </w:pPr>
                  <w:r w:rsidRPr="00D91744">
                    <w:rPr>
                      <w:rFonts w:ascii="宋体" w:hAnsi="宋体" w:cs="宋体" w:hint="eastAsia"/>
                      <w:kern w:val="0"/>
                      <w:sz w:val="24"/>
                    </w:rPr>
                    <w:t>90</w:t>
                  </w:r>
                </w:p>
              </w:tc>
            </w:tr>
            <w:tr w:rsidR="00D91744" w:rsidRPr="00D91744" w:rsidTr="00D91744">
              <w:trPr>
                <w:trHeight w:val="741"/>
                <w:jc w:val="center"/>
              </w:trPr>
              <w:tc>
                <w:tcPr>
                  <w:tcW w:w="1055" w:type="dxa"/>
                  <w:vMerge/>
                  <w:tcBorders>
                    <w:top w:val="nil"/>
                    <w:left w:val="single" w:sz="4" w:space="0" w:color="auto"/>
                    <w:bottom w:val="single" w:sz="4" w:space="0" w:color="auto"/>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2314" w:type="dxa"/>
                  <w:gridSpan w:val="2"/>
                  <w:tcBorders>
                    <w:top w:val="single" w:sz="4" w:space="0" w:color="auto"/>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right"/>
                    <w:rPr>
                      <w:rFonts w:ascii="宋体" w:hAnsi="宋体" w:cs="宋体"/>
                      <w:kern w:val="0"/>
                      <w:sz w:val="22"/>
                      <w:szCs w:val="22"/>
                    </w:rPr>
                  </w:pPr>
                  <w:r w:rsidRPr="00D91744">
                    <w:rPr>
                      <w:rFonts w:ascii="宋体" w:hAnsi="宋体" w:cs="宋体" w:hint="eastAsia"/>
                      <w:kern w:val="0"/>
                      <w:sz w:val="22"/>
                      <w:szCs w:val="22"/>
                    </w:rPr>
                    <w:t>其他资金</w:t>
                  </w:r>
                </w:p>
              </w:tc>
              <w:tc>
                <w:tcPr>
                  <w:tcW w:w="1286" w:type="dxa"/>
                  <w:tcBorders>
                    <w:top w:val="single" w:sz="4" w:space="0" w:color="auto"/>
                    <w:left w:val="nil"/>
                    <w:bottom w:val="single" w:sz="4" w:space="0" w:color="auto"/>
                    <w:right w:val="single" w:sz="4" w:space="0" w:color="000000"/>
                  </w:tcBorders>
                  <w:shd w:val="clear" w:color="auto" w:fill="auto"/>
                  <w:vAlign w:val="center"/>
                  <w:hideMark/>
                </w:tcPr>
                <w:p w:rsidR="00D91744" w:rsidRPr="00D91744" w:rsidRDefault="00D91744" w:rsidP="00D91744">
                  <w:pPr>
                    <w:framePr w:hSpace="180" w:wrap="around" w:vAnchor="text" w:hAnchor="page" w:xAlign="center" w:y="423"/>
                    <w:widowControl/>
                    <w:suppressOverlap/>
                    <w:jc w:val="center"/>
                    <w:rPr>
                      <w:rFonts w:ascii="宋体" w:hAnsi="宋体" w:cs="宋体"/>
                      <w:kern w:val="0"/>
                      <w:sz w:val="24"/>
                    </w:rPr>
                  </w:pPr>
                  <w:r w:rsidRPr="00D91744">
                    <w:rPr>
                      <w:rFonts w:ascii="宋体" w:hAnsi="宋体" w:cs="宋体" w:hint="eastAsia"/>
                      <w:kern w:val="0"/>
                      <w:sz w:val="24"/>
                    </w:rPr>
                    <w:t xml:space="preserve">　</w:t>
                  </w:r>
                </w:p>
              </w:tc>
              <w:tc>
                <w:tcPr>
                  <w:tcW w:w="2440" w:type="dxa"/>
                  <w:tcBorders>
                    <w:top w:val="single" w:sz="4" w:space="0" w:color="auto"/>
                    <w:left w:val="nil"/>
                    <w:bottom w:val="nil"/>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right"/>
                    <w:rPr>
                      <w:rFonts w:ascii="宋体" w:hAnsi="宋体" w:cs="宋体"/>
                      <w:kern w:val="0"/>
                      <w:sz w:val="22"/>
                      <w:szCs w:val="22"/>
                    </w:rPr>
                  </w:pPr>
                  <w:r w:rsidRPr="00D91744">
                    <w:rPr>
                      <w:rFonts w:ascii="宋体" w:hAnsi="宋体" w:cs="宋体" w:hint="eastAsia"/>
                      <w:kern w:val="0"/>
                      <w:sz w:val="22"/>
                      <w:szCs w:val="22"/>
                    </w:rPr>
                    <w:t>其他资金</w:t>
                  </w:r>
                </w:p>
              </w:tc>
              <w:tc>
                <w:tcPr>
                  <w:tcW w:w="2291"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right"/>
                    <w:rPr>
                      <w:rFonts w:ascii="宋体" w:hAnsi="宋体" w:cs="宋体"/>
                      <w:kern w:val="0"/>
                      <w:sz w:val="24"/>
                    </w:rPr>
                  </w:pPr>
                  <w:r w:rsidRPr="00D91744">
                    <w:rPr>
                      <w:rFonts w:ascii="宋体" w:hAnsi="宋体" w:cs="宋体" w:hint="eastAsia"/>
                      <w:kern w:val="0"/>
                      <w:sz w:val="24"/>
                    </w:rPr>
                    <w:t xml:space="preserve">　</w:t>
                  </w:r>
                </w:p>
              </w:tc>
            </w:tr>
            <w:tr w:rsidR="00D91744" w:rsidRPr="00D91744" w:rsidTr="00D91744">
              <w:trPr>
                <w:trHeight w:val="741"/>
                <w:jc w:val="center"/>
              </w:trPr>
              <w:tc>
                <w:tcPr>
                  <w:tcW w:w="1055" w:type="dxa"/>
                  <w:vMerge w:val="restart"/>
                  <w:tcBorders>
                    <w:top w:val="nil"/>
                    <w:left w:val="single" w:sz="4" w:space="0" w:color="auto"/>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center"/>
                    <w:rPr>
                      <w:rFonts w:ascii="宋体" w:hAnsi="宋体" w:cs="宋体"/>
                      <w:kern w:val="0"/>
                      <w:sz w:val="24"/>
                    </w:rPr>
                  </w:pPr>
                  <w:r w:rsidRPr="00D91744">
                    <w:rPr>
                      <w:rFonts w:ascii="宋体" w:hAnsi="宋体" w:cs="宋体" w:hint="eastAsia"/>
                      <w:kern w:val="0"/>
                      <w:sz w:val="24"/>
                    </w:rPr>
                    <w:t>年度</w:t>
                  </w:r>
                  <w:r w:rsidRPr="00D91744">
                    <w:rPr>
                      <w:rFonts w:ascii="宋体" w:hAnsi="宋体" w:cs="宋体" w:hint="eastAsia"/>
                      <w:kern w:val="0"/>
                      <w:sz w:val="24"/>
                    </w:rPr>
                    <w:br/>
                    <w:t>目标</w:t>
                  </w:r>
                  <w:r w:rsidRPr="00D91744">
                    <w:rPr>
                      <w:rFonts w:ascii="宋体" w:hAnsi="宋体" w:cs="宋体" w:hint="eastAsia"/>
                      <w:kern w:val="0"/>
                      <w:sz w:val="24"/>
                    </w:rPr>
                    <w:br/>
                    <w:t>完成</w:t>
                  </w:r>
                  <w:r w:rsidRPr="00D91744">
                    <w:rPr>
                      <w:rFonts w:ascii="宋体" w:hAnsi="宋体" w:cs="宋体" w:hint="eastAsia"/>
                      <w:kern w:val="0"/>
                      <w:sz w:val="24"/>
                    </w:rPr>
                    <w:br/>
                    <w:t>情况</w:t>
                  </w:r>
                </w:p>
              </w:tc>
              <w:tc>
                <w:tcPr>
                  <w:tcW w:w="3600" w:type="dxa"/>
                  <w:gridSpan w:val="3"/>
                  <w:tcBorders>
                    <w:top w:val="single" w:sz="4" w:space="0" w:color="auto"/>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center"/>
                    <w:rPr>
                      <w:rFonts w:ascii="宋体" w:hAnsi="宋体" w:cs="宋体"/>
                      <w:kern w:val="0"/>
                      <w:sz w:val="24"/>
                    </w:rPr>
                  </w:pPr>
                  <w:r w:rsidRPr="00D91744">
                    <w:rPr>
                      <w:rFonts w:ascii="宋体" w:hAnsi="宋体" w:cs="宋体" w:hint="eastAsia"/>
                      <w:kern w:val="0"/>
                      <w:sz w:val="24"/>
                    </w:rPr>
                    <w:t>预期目标</w:t>
                  </w:r>
                </w:p>
              </w:tc>
              <w:tc>
                <w:tcPr>
                  <w:tcW w:w="4731" w:type="dxa"/>
                  <w:gridSpan w:val="2"/>
                  <w:tcBorders>
                    <w:top w:val="single" w:sz="4" w:space="0" w:color="auto"/>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center"/>
                    <w:rPr>
                      <w:rFonts w:ascii="宋体" w:hAnsi="宋体" w:cs="宋体"/>
                      <w:kern w:val="0"/>
                      <w:sz w:val="24"/>
                    </w:rPr>
                  </w:pPr>
                  <w:r w:rsidRPr="00D91744">
                    <w:rPr>
                      <w:rFonts w:ascii="宋体" w:hAnsi="宋体" w:cs="宋体" w:hint="eastAsia"/>
                      <w:kern w:val="0"/>
                      <w:sz w:val="24"/>
                    </w:rPr>
                    <w:t>实际完成目标</w:t>
                  </w:r>
                </w:p>
              </w:tc>
            </w:tr>
            <w:tr w:rsidR="00D91744" w:rsidRPr="00D91744" w:rsidTr="00D91744">
              <w:trPr>
                <w:trHeight w:val="741"/>
                <w:jc w:val="center"/>
              </w:trPr>
              <w:tc>
                <w:tcPr>
                  <w:tcW w:w="1055" w:type="dxa"/>
                  <w:vMerge/>
                  <w:tcBorders>
                    <w:top w:val="nil"/>
                    <w:left w:val="single" w:sz="4" w:space="0" w:color="auto"/>
                    <w:bottom w:val="single" w:sz="4" w:space="0" w:color="auto"/>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3600" w:type="dxa"/>
                  <w:gridSpan w:val="3"/>
                  <w:tcBorders>
                    <w:top w:val="single" w:sz="4" w:space="0" w:color="auto"/>
                    <w:left w:val="nil"/>
                    <w:bottom w:val="single" w:sz="4" w:space="0" w:color="auto"/>
                    <w:right w:val="single" w:sz="4" w:space="0" w:color="000000"/>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w:t>
                  </w:r>
                </w:p>
              </w:tc>
              <w:tc>
                <w:tcPr>
                  <w:tcW w:w="4731" w:type="dxa"/>
                  <w:gridSpan w:val="2"/>
                  <w:tcBorders>
                    <w:top w:val="single" w:sz="4" w:space="0" w:color="auto"/>
                    <w:left w:val="nil"/>
                    <w:bottom w:val="single" w:sz="4" w:space="0" w:color="auto"/>
                    <w:right w:val="single" w:sz="4" w:space="0" w:color="000000"/>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r>
            <w:tr w:rsidR="00D91744" w:rsidRPr="00D91744" w:rsidTr="00D91744">
              <w:trPr>
                <w:trHeight w:val="900"/>
                <w:jc w:val="center"/>
              </w:trPr>
              <w:tc>
                <w:tcPr>
                  <w:tcW w:w="1055" w:type="dxa"/>
                  <w:vMerge w:val="restart"/>
                  <w:tcBorders>
                    <w:top w:val="nil"/>
                    <w:left w:val="single" w:sz="4" w:space="0" w:color="auto"/>
                    <w:bottom w:val="nil"/>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center"/>
                    <w:rPr>
                      <w:rFonts w:ascii="宋体" w:hAnsi="宋体" w:cs="宋体"/>
                      <w:kern w:val="0"/>
                      <w:sz w:val="24"/>
                    </w:rPr>
                  </w:pPr>
                  <w:r w:rsidRPr="00D91744">
                    <w:rPr>
                      <w:rFonts w:ascii="宋体" w:hAnsi="宋体" w:cs="宋体" w:hint="eastAsia"/>
                      <w:kern w:val="0"/>
                      <w:sz w:val="24"/>
                    </w:rPr>
                    <w:t>年度</w:t>
                  </w:r>
                  <w:r w:rsidRPr="00D91744">
                    <w:rPr>
                      <w:rFonts w:ascii="宋体" w:hAnsi="宋体" w:cs="宋体" w:hint="eastAsia"/>
                      <w:kern w:val="0"/>
                      <w:sz w:val="24"/>
                    </w:rPr>
                    <w:br/>
                    <w:t>绩效</w:t>
                  </w:r>
                  <w:r w:rsidRPr="00D91744">
                    <w:rPr>
                      <w:rFonts w:ascii="宋体" w:hAnsi="宋体" w:cs="宋体" w:hint="eastAsia"/>
                      <w:kern w:val="0"/>
                      <w:sz w:val="24"/>
                    </w:rPr>
                    <w:br/>
                    <w:t>指标</w:t>
                  </w:r>
                  <w:r w:rsidRPr="00D91744">
                    <w:rPr>
                      <w:rFonts w:ascii="宋体" w:hAnsi="宋体" w:cs="宋体" w:hint="eastAsia"/>
                      <w:kern w:val="0"/>
                      <w:sz w:val="24"/>
                    </w:rPr>
                    <w:br/>
                    <w:t>完成</w:t>
                  </w:r>
                  <w:r w:rsidRPr="00D91744">
                    <w:rPr>
                      <w:rFonts w:ascii="宋体" w:hAnsi="宋体" w:cs="宋体" w:hint="eastAsia"/>
                      <w:kern w:val="0"/>
                      <w:sz w:val="24"/>
                    </w:rPr>
                    <w:br/>
                    <w:t>情况</w:t>
                  </w:r>
                </w:p>
              </w:tc>
              <w:tc>
                <w:tcPr>
                  <w:tcW w:w="1061" w:type="dxa"/>
                  <w:tcBorders>
                    <w:top w:val="nil"/>
                    <w:left w:val="nil"/>
                    <w:bottom w:val="nil"/>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center"/>
                    <w:rPr>
                      <w:rFonts w:ascii="宋体" w:hAnsi="宋体" w:cs="宋体"/>
                      <w:kern w:val="0"/>
                      <w:sz w:val="24"/>
                    </w:rPr>
                  </w:pPr>
                  <w:r w:rsidRPr="00D91744">
                    <w:rPr>
                      <w:rFonts w:ascii="宋体" w:hAnsi="宋体" w:cs="宋体" w:hint="eastAsia"/>
                      <w:kern w:val="0"/>
                      <w:sz w:val="24"/>
                    </w:rPr>
                    <w:t>一级指标</w:t>
                  </w:r>
                </w:p>
              </w:tc>
              <w:tc>
                <w:tcPr>
                  <w:tcW w:w="1253"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center"/>
                    <w:rPr>
                      <w:rFonts w:ascii="宋体" w:hAnsi="宋体" w:cs="宋体"/>
                      <w:kern w:val="0"/>
                      <w:sz w:val="24"/>
                    </w:rPr>
                  </w:pPr>
                  <w:r w:rsidRPr="00D91744">
                    <w:rPr>
                      <w:rFonts w:ascii="宋体" w:hAnsi="宋体" w:cs="宋体" w:hint="eastAsia"/>
                      <w:kern w:val="0"/>
                      <w:sz w:val="24"/>
                    </w:rPr>
                    <w:t>二级指标</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center"/>
                    <w:rPr>
                      <w:rFonts w:ascii="宋体" w:hAnsi="宋体" w:cs="宋体"/>
                      <w:kern w:val="0"/>
                      <w:sz w:val="24"/>
                    </w:rPr>
                  </w:pPr>
                  <w:r w:rsidRPr="00D91744">
                    <w:rPr>
                      <w:rFonts w:ascii="宋体" w:hAnsi="宋体" w:cs="宋体" w:hint="eastAsia"/>
                      <w:kern w:val="0"/>
                      <w:sz w:val="24"/>
                    </w:rPr>
                    <w:t>三级指标</w:t>
                  </w:r>
                </w:p>
              </w:tc>
              <w:tc>
                <w:tcPr>
                  <w:tcW w:w="2440"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center"/>
                    <w:rPr>
                      <w:rFonts w:ascii="宋体" w:hAnsi="宋体" w:cs="宋体"/>
                      <w:kern w:val="0"/>
                      <w:sz w:val="24"/>
                    </w:rPr>
                  </w:pPr>
                  <w:r w:rsidRPr="00D91744">
                    <w:rPr>
                      <w:rFonts w:ascii="宋体" w:hAnsi="宋体" w:cs="宋体" w:hint="eastAsia"/>
                      <w:kern w:val="0"/>
                      <w:sz w:val="24"/>
                    </w:rPr>
                    <w:t>预期指标值                               （包含数字及文字描述）</w:t>
                  </w:r>
                </w:p>
              </w:tc>
              <w:tc>
                <w:tcPr>
                  <w:tcW w:w="2291"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center"/>
                    <w:rPr>
                      <w:rFonts w:ascii="宋体" w:hAnsi="宋体" w:cs="宋体"/>
                      <w:kern w:val="0"/>
                      <w:sz w:val="24"/>
                    </w:rPr>
                  </w:pPr>
                  <w:r w:rsidRPr="00D91744">
                    <w:rPr>
                      <w:rFonts w:ascii="宋体" w:hAnsi="宋体" w:cs="宋体" w:hint="eastAsia"/>
                      <w:kern w:val="0"/>
                      <w:sz w:val="24"/>
                    </w:rPr>
                    <w:t>实际完成指标值                           （包含数字及文字描述）</w:t>
                  </w:r>
                </w:p>
              </w:tc>
            </w:tr>
            <w:tr w:rsidR="00D91744" w:rsidRPr="00D91744" w:rsidTr="00D91744">
              <w:trPr>
                <w:trHeight w:val="720"/>
                <w:jc w:val="center"/>
              </w:trPr>
              <w:tc>
                <w:tcPr>
                  <w:tcW w:w="1055" w:type="dxa"/>
                  <w:vMerge/>
                  <w:tcBorders>
                    <w:top w:val="nil"/>
                    <w:left w:val="single" w:sz="4" w:space="0" w:color="auto"/>
                    <w:bottom w:val="nil"/>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0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center"/>
                    <w:rPr>
                      <w:rFonts w:ascii="宋体" w:hAnsi="宋体" w:cs="宋体"/>
                      <w:kern w:val="0"/>
                      <w:sz w:val="24"/>
                    </w:rPr>
                  </w:pPr>
                  <w:r w:rsidRPr="00D91744">
                    <w:rPr>
                      <w:rFonts w:ascii="宋体" w:hAnsi="宋体" w:cs="宋体" w:hint="eastAsia"/>
                      <w:kern w:val="0"/>
                      <w:sz w:val="24"/>
                    </w:rPr>
                    <w:t>项目完成指标</w:t>
                  </w:r>
                </w:p>
              </w:tc>
              <w:tc>
                <w:tcPr>
                  <w:tcW w:w="1253" w:type="dxa"/>
                  <w:vMerge w:val="restart"/>
                  <w:tcBorders>
                    <w:top w:val="nil"/>
                    <w:left w:val="single" w:sz="4" w:space="0" w:color="auto"/>
                    <w:bottom w:val="single" w:sz="4" w:space="0" w:color="000000"/>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center"/>
                    <w:rPr>
                      <w:rFonts w:ascii="宋体" w:hAnsi="宋体" w:cs="宋体"/>
                      <w:kern w:val="0"/>
                      <w:sz w:val="24"/>
                    </w:rPr>
                  </w:pPr>
                  <w:r w:rsidRPr="00D91744">
                    <w:rPr>
                      <w:rFonts w:ascii="宋体" w:hAnsi="宋体" w:cs="宋体" w:hint="eastAsia"/>
                      <w:kern w:val="0"/>
                      <w:sz w:val="24"/>
                    </w:rPr>
                    <w:t>数量指标</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指标1：</w:t>
                  </w:r>
                </w:p>
              </w:tc>
              <w:tc>
                <w:tcPr>
                  <w:tcW w:w="2440"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环卫运行费90万元。</w:t>
                  </w:r>
                </w:p>
              </w:tc>
              <w:tc>
                <w:tcPr>
                  <w:tcW w:w="2291"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环卫实际运行90万元。</w:t>
                  </w:r>
                </w:p>
              </w:tc>
            </w:tr>
            <w:tr w:rsidR="00D91744" w:rsidRPr="00D91744" w:rsidTr="00D91744">
              <w:trPr>
                <w:trHeight w:val="480"/>
                <w:jc w:val="center"/>
              </w:trPr>
              <w:tc>
                <w:tcPr>
                  <w:tcW w:w="1055" w:type="dxa"/>
                  <w:vMerge/>
                  <w:tcBorders>
                    <w:top w:val="nil"/>
                    <w:left w:val="single" w:sz="4" w:space="0" w:color="auto"/>
                    <w:bottom w:val="nil"/>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253" w:type="dxa"/>
                  <w:vMerge/>
                  <w:tcBorders>
                    <w:top w:val="nil"/>
                    <w:left w:val="single" w:sz="4" w:space="0" w:color="auto"/>
                    <w:bottom w:val="single" w:sz="4" w:space="0" w:color="000000"/>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指标2：</w:t>
                  </w:r>
                </w:p>
              </w:tc>
              <w:tc>
                <w:tcPr>
                  <w:tcW w:w="2440"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w:t>
                  </w:r>
                </w:p>
              </w:tc>
              <w:tc>
                <w:tcPr>
                  <w:tcW w:w="2291"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w:t>
                  </w:r>
                </w:p>
              </w:tc>
            </w:tr>
            <w:tr w:rsidR="00D91744" w:rsidRPr="00D91744" w:rsidTr="00D91744">
              <w:trPr>
                <w:trHeight w:val="480"/>
                <w:jc w:val="center"/>
              </w:trPr>
              <w:tc>
                <w:tcPr>
                  <w:tcW w:w="1055" w:type="dxa"/>
                  <w:vMerge/>
                  <w:tcBorders>
                    <w:top w:val="nil"/>
                    <w:left w:val="single" w:sz="4" w:space="0" w:color="auto"/>
                    <w:bottom w:val="nil"/>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253" w:type="dxa"/>
                  <w:vMerge/>
                  <w:tcBorders>
                    <w:top w:val="nil"/>
                    <w:left w:val="single" w:sz="4" w:space="0" w:color="auto"/>
                    <w:bottom w:val="single" w:sz="4" w:space="0" w:color="000000"/>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w:t>
                  </w:r>
                </w:p>
              </w:tc>
              <w:tc>
                <w:tcPr>
                  <w:tcW w:w="2440"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w:t>
                  </w:r>
                </w:p>
              </w:tc>
              <w:tc>
                <w:tcPr>
                  <w:tcW w:w="2291"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w:t>
                  </w:r>
                </w:p>
              </w:tc>
            </w:tr>
            <w:tr w:rsidR="00D91744" w:rsidRPr="00D91744" w:rsidTr="00D91744">
              <w:trPr>
                <w:trHeight w:val="840"/>
                <w:jc w:val="center"/>
              </w:trPr>
              <w:tc>
                <w:tcPr>
                  <w:tcW w:w="1055" w:type="dxa"/>
                  <w:vMerge/>
                  <w:tcBorders>
                    <w:top w:val="nil"/>
                    <w:left w:val="single" w:sz="4" w:space="0" w:color="auto"/>
                    <w:bottom w:val="nil"/>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253" w:type="dxa"/>
                  <w:vMerge w:val="restart"/>
                  <w:tcBorders>
                    <w:top w:val="nil"/>
                    <w:left w:val="single" w:sz="4" w:space="0" w:color="auto"/>
                    <w:bottom w:val="nil"/>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center"/>
                    <w:rPr>
                      <w:rFonts w:ascii="宋体" w:hAnsi="宋体" w:cs="宋体"/>
                      <w:kern w:val="0"/>
                      <w:sz w:val="24"/>
                    </w:rPr>
                  </w:pPr>
                  <w:r w:rsidRPr="00D91744">
                    <w:rPr>
                      <w:rFonts w:ascii="宋体" w:hAnsi="宋体" w:cs="宋体" w:hint="eastAsia"/>
                      <w:kern w:val="0"/>
                      <w:sz w:val="24"/>
                    </w:rPr>
                    <w:t>质量指标</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指标1：</w:t>
                  </w:r>
                </w:p>
              </w:tc>
              <w:tc>
                <w:tcPr>
                  <w:tcW w:w="2440"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color w:val="000000"/>
                      <w:kern w:val="0"/>
                      <w:sz w:val="18"/>
                      <w:szCs w:val="18"/>
                    </w:rPr>
                  </w:pPr>
                  <w:r w:rsidRPr="00D91744">
                    <w:rPr>
                      <w:rFonts w:ascii="宋体" w:hAnsi="宋体" w:cs="宋体" w:hint="eastAsia"/>
                      <w:color w:val="000000"/>
                      <w:kern w:val="0"/>
                      <w:sz w:val="18"/>
                      <w:szCs w:val="18"/>
                    </w:rPr>
                    <w:t>主城区：东办、西办、朝办、西外镇、北外镇、莲管委冲洗洒水作业。</w:t>
                  </w:r>
                </w:p>
              </w:tc>
              <w:tc>
                <w:tcPr>
                  <w:tcW w:w="2291"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center"/>
                    <w:rPr>
                      <w:rFonts w:ascii="宋体" w:hAnsi="宋体" w:cs="宋体"/>
                      <w:color w:val="000000"/>
                      <w:kern w:val="0"/>
                      <w:sz w:val="18"/>
                      <w:szCs w:val="18"/>
                    </w:rPr>
                  </w:pPr>
                  <w:r w:rsidRPr="00D91744">
                    <w:rPr>
                      <w:rFonts w:ascii="宋体" w:hAnsi="宋体" w:cs="宋体" w:hint="eastAsia"/>
                      <w:color w:val="000000"/>
                      <w:kern w:val="0"/>
                      <w:sz w:val="18"/>
                      <w:szCs w:val="18"/>
                    </w:rPr>
                    <w:t xml:space="preserve">保障环卫作业面积78.339万㎡  </w:t>
                  </w:r>
                </w:p>
              </w:tc>
            </w:tr>
            <w:tr w:rsidR="00D91744" w:rsidRPr="00D91744" w:rsidTr="00D91744">
              <w:trPr>
                <w:trHeight w:val="840"/>
                <w:jc w:val="center"/>
              </w:trPr>
              <w:tc>
                <w:tcPr>
                  <w:tcW w:w="1055" w:type="dxa"/>
                  <w:vMerge/>
                  <w:tcBorders>
                    <w:top w:val="nil"/>
                    <w:left w:val="single" w:sz="4" w:space="0" w:color="auto"/>
                    <w:bottom w:val="nil"/>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253" w:type="dxa"/>
                  <w:vMerge/>
                  <w:tcBorders>
                    <w:top w:val="nil"/>
                    <w:left w:val="single" w:sz="4" w:space="0" w:color="auto"/>
                    <w:bottom w:val="nil"/>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指标2：</w:t>
                  </w:r>
                </w:p>
              </w:tc>
              <w:tc>
                <w:tcPr>
                  <w:tcW w:w="2440"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color w:val="000000"/>
                      <w:kern w:val="0"/>
                      <w:sz w:val="18"/>
                      <w:szCs w:val="18"/>
                    </w:rPr>
                  </w:pPr>
                  <w:r w:rsidRPr="00D91744">
                    <w:rPr>
                      <w:rFonts w:ascii="宋体" w:hAnsi="宋体" w:cs="宋体" w:hint="eastAsia"/>
                      <w:color w:val="000000"/>
                      <w:kern w:val="0"/>
                      <w:sz w:val="18"/>
                      <w:szCs w:val="18"/>
                    </w:rPr>
                    <w:t>南部片：罗江镇、魏家镇、蒲家镇、复兴镇、双龙镇、磐石镇、东岳镇、新村乡冲洗洒水作业。</w:t>
                  </w:r>
                </w:p>
              </w:tc>
              <w:tc>
                <w:tcPr>
                  <w:tcW w:w="2291"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center"/>
                    <w:rPr>
                      <w:rFonts w:ascii="宋体" w:hAnsi="宋体" w:cs="宋体"/>
                      <w:color w:val="000000"/>
                      <w:kern w:val="0"/>
                      <w:sz w:val="18"/>
                      <w:szCs w:val="18"/>
                    </w:rPr>
                  </w:pPr>
                  <w:r w:rsidRPr="00D91744">
                    <w:rPr>
                      <w:rFonts w:ascii="宋体" w:hAnsi="宋体" w:cs="宋体" w:hint="eastAsia"/>
                      <w:color w:val="000000"/>
                      <w:kern w:val="0"/>
                      <w:sz w:val="18"/>
                      <w:szCs w:val="18"/>
                    </w:rPr>
                    <w:t>保障环卫作业面积64万㎡</w:t>
                  </w:r>
                </w:p>
              </w:tc>
            </w:tr>
            <w:tr w:rsidR="00D91744" w:rsidRPr="00D91744" w:rsidTr="00D91744">
              <w:trPr>
                <w:trHeight w:val="840"/>
                <w:jc w:val="center"/>
              </w:trPr>
              <w:tc>
                <w:tcPr>
                  <w:tcW w:w="1055" w:type="dxa"/>
                  <w:vMerge/>
                  <w:tcBorders>
                    <w:top w:val="nil"/>
                    <w:left w:val="single" w:sz="4" w:space="0" w:color="auto"/>
                    <w:bottom w:val="nil"/>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253" w:type="dxa"/>
                  <w:vMerge/>
                  <w:tcBorders>
                    <w:top w:val="nil"/>
                    <w:left w:val="single" w:sz="4" w:space="0" w:color="auto"/>
                    <w:bottom w:val="nil"/>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指标3：</w:t>
                  </w:r>
                </w:p>
              </w:tc>
              <w:tc>
                <w:tcPr>
                  <w:tcW w:w="2440"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color w:val="000000"/>
                      <w:kern w:val="0"/>
                      <w:sz w:val="18"/>
                      <w:szCs w:val="18"/>
                    </w:rPr>
                  </w:pPr>
                  <w:r w:rsidRPr="00D91744">
                    <w:rPr>
                      <w:rFonts w:ascii="宋体" w:hAnsi="宋体" w:cs="宋体" w:hint="eastAsia"/>
                      <w:color w:val="000000"/>
                      <w:kern w:val="0"/>
                      <w:sz w:val="18"/>
                      <w:szCs w:val="18"/>
                    </w:rPr>
                    <w:t>北部片区：碑庙镇、江陵镇、北山镇、梓桐镇、安云镇、金石镇、青宁乡、龙滩乡、檬双乡冲洗洒水作业。</w:t>
                  </w:r>
                </w:p>
              </w:tc>
              <w:tc>
                <w:tcPr>
                  <w:tcW w:w="2291"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center"/>
                    <w:rPr>
                      <w:rFonts w:ascii="宋体" w:hAnsi="宋体" w:cs="宋体"/>
                      <w:color w:val="000000"/>
                      <w:kern w:val="0"/>
                      <w:sz w:val="18"/>
                      <w:szCs w:val="18"/>
                    </w:rPr>
                  </w:pPr>
                  <w:r w:rsidRPr="00D91744">
                    <w:rPr>
                      <w:rFonts w:ascii="宋体" w:hAnsi="宋体" w:cs="宋体" w:hint="eastAsia"/>
                      <w:color w:val="000000"/>
                      <w:kern w:val="0"/>
                      <w:sz w:val="18"/>
                      <w:szCs w:val="18"/>
                    </w:rPr>
                    <w:t>保障环卫作业面积48.82万㎡</w:t>
                  </w:r>
                </w:p>
              </w:tc>
            </w:tr>
            <w:tr w:rsidR="00D91744" w:rsidRPr="00D91744" w:rsidTr="00D91744">
              <w:trPr>
                <w:trHeight w:val="480"/>
                <w:jc w:val="center"/>
              </w:trPr>
              <w:tc>
                <w:tcPr>
                  <w:tcW w:w="1055" w:type="dxa"/>
                  <w:vMerge/>
                  <w:tcBorders>
                    <w:top w:val="nil"/>
                    <w:left w:val="single" w:sz="4" w:space="0" w:color="auto"/>
                    <w:bottom w:val="nil"/>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253" w:type="dxa"/>
                  <w:vMerge/>
                  <w:tcBorders>
                    <w:top w:val="nil"/>
                    <w:left w:val="single" w:sz="4" w:space="0" w:color="auto"/>
                    <w:bottom w:val="nil"/>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指标4：</w:t>
                  </w:r>
                </w:p>
              </w:tc>
              <w:tc>
                <w:tcPr>
                  <w:tcW w:w="2440"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color w:val="000000"/>
                      <w:kern w:val="0"/>
                      <w:sz w:val="18"/>
                      <w:szCs w:val="18"/>
                    </w:rPr>
                  </w:pPr>
                  <w:r w:rsidRPr="00D91744">
                    <w:rPr>
                      <w:rFonts w:ascii="宋体" w:hAnsi="宋体" w:cs="宋体" w:hint="eastAsia"/>
                      <w:color w:val="000000"/>
                      <w:kern w:val="0"/>
                      <w:sz w:val="18"/>
                      <w:szCs w:val="18"/>
                    </w:rPr>
                    <w:t>全区日常清扫保洁巡查</w:t>
                  </w:r>
                </w:p>
              </w:tc>
              <w:tc>
                <w:tcPr>
                  <w:tcW w:w="2291"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center"/>
                    <w:rPr>
                      <w:rFonts w:ascii="宋体" w:hAnsi="宋体" w:cs="宋体"/>
                      <w:color w:val="000000"/>
                      <w:kern w:val="0"/>
                      <w:sz w:val="18"/>
                      <w:szCs w:val="18"/>
                    </w:rPr>
                  </w:pPr>
                  <w:r w:rsidRPr="00D91744">
                    <w:rPr>
                      <w:rFonts w:ascii="宋体" w:hAnsi="宋体" w:cs="宋体" w:hint="eastAsia"/>
                      <w:color w:val="000000"/>
                      <w:kern w:val="0"/>
                      <w:sz w:val="18"/>
                      <w:szCs w:val="18"/>
                    </w:rPr>
                    <w:t xml:space="preserve">   210次</w:t>
                  </w:r>
                </w:p>
              </w:tc>
            </w:tr>
            <w:tr w:rsidR="00D91744" w:rsidRPr="00D91744" w:rsidTr="00D91744">
              <w:trPr>
                <w:trHeight w:val="480"/>
                <w:jc w:val="center"/>
              </w:trPr>
              <w:tc>
                <w:tcPr>
                  <w:tcW w:w="1055" w:type="dxa"/>
                  <w:vMerge/>
                  <w:tcBorders>
                    <w:top w:val="nil"/>
                    <w:left w:val="single" w:sz="4" w:space="0" w:color="auto"/>
                    <w:bottom w:val="nil"/>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253" w:type="dxa"/>
                  <w:vMerge/>
                  <w:tcBorders>
                    <w:top w:val="nil"/>
                    <w:left w:val="single" w:sz="4" w:space="0" w:color="auto"/>
                    <w:bottom w:val="nil"/>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指标5：</w:t>
                  </w:r>
                </w:p>
              </w:tc>
              <w:tc>
                <w:tcPr>
                  <w:tcW w:w="2440"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color w:val="000000"/>
                      <w:kern w:val="0"/>
                      <w:sz w:val="18"/>
                      <w:szCs w:val="18"/>
                    </w:rPr>
                  </w:pPr>
                  <w:r w:rsidRPr="00D91744">
                    <w:rPr>
                      <w:rFonts w:ascii="宋体" w:hAnsi="宋体" w:cs="宋体" w:hint="eastAsia"/>
                      <w:color w:val="000000"/>
                      <w:kern w:val="0"/>
                      <w:sz w:val="18"/>
                      <w:szCs w:val="18"/>
                    </w:rPr>
                    <w:t>巡查、督查23个乡镇办委保洁质量</w:t>
                  </w:r>
                </w:p>
              </w:tc>
              <w:tc>
                <w:tcPr>
                  <w:tcW w:w="2291"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center"/>
                    <w:rPr>
                      <w:rFonts w:ascii="宋体" w:hAnsi="宋体" w:cs="宋体"/>
                      <w:color w:val="000000"/>
                      <w:kern w:val="0"/>
                      <w:sz w:val="18"/>
                      <w:szCs w:val="18"/>
                    </w:rPr>
                  </w:pPr>
                  <w:r w:rsidRPr="00D91744">
                    <w:rPr>
                      <w:rFonts w:ascii="宋体" w:hAnsi="宋体" w:cs="宋体" w:hint="eastAsia"/>
                      <w:color w:val="000000"/>
                      <w:kern w:val="0"/>
                      <w:sz w:val="18"/>
                      <w:szCs w:val="18"/>
                    </w:rPr>
                    <w:t xml:space="preserve">    185次</w:t>
                  </w:r>
                </w:p>
              </w:tc>
            </w:tr>
            <w:tr w:rsidR="00D91744" w:rsidRPr="00D91744" w:rsidTr="00D91744">
              <w:trPr>
                <w:trHeight w:val="480"/>
                <w:jc w:val="center"/>
              </w:trPr>
              <w:tc>
                <w:tcPr>
                  <w:tcW w:w="1055" w:type="dxa"/>
                  <w:vMerge/>
                  <w:tcBorders>
                    <w:top w:val="nil"/>
                    <w:left w:val="single" w:sz="4" w:space="0" w:color="auto"/>
                    <w:bottom w:val="nil"/>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253" w:type="dxa"/>
                  <w:vMerge/>
                  <w:tcBorders>
                    <w:top w:val="nil"/>
                    <w:left w:val="single" w:sz="4" w:space="0" w:color="auto"/>
                    <w:bottom w:val="nil"/>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指标6：</w:t>
                  </w:r>
                </w:p>
              </w:tc>
              <w:tc>
                <w:tcPr>
                  <w:tcW w:w="2440"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color w:val="000000"/>
                      <w:kern w:val="0"/>
                      <w:sz w:val="18"/>
                      <w:szCs w:val="18"/>
                    </w:rPr>
                  </w:pPr>
                  <w:r w:rsidRPr="00D91744">
                    <w:rPr>
                      <w:rFonts w:ascii="宋体" w:hAnsi="宋体" w:cs="宋体" w:hint="eastAsia"/>
                      <w:color w:val="000000"/>
                      <w:kern w:val="0"/>
                      <w:sz w:val="18"/>
                      <w:szCs w:val="18"/>
                    </w:rPr>
                    <w:t>清扫保洁回访</w:t>
                  </w:r>
                </w:p>
              </w:tc>
              <w:tc>
                <w:tcPr>
                  <w:tcW w:w="2291"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center"/>
                    <w:rPr>
                      <w:rFonts w:ascii="宋体" w:hAnsi="宋体" w:cs="宋体"/>
                      <w:color w:val="000000"/>
                      <w:kern w:val="0"/>
                      <w:sz w:val="18"/>
                      <w:szCs w:val="18"/>
                    </w:rPr>
                  </w:pPr>
                  <w:r w:rsidRPr="00D91744">
                    <w:rPr>
                      <w:rFonts w:ascii="宋体" w:hAnsi="宋体" w:cs="宋体" w:hint="eastAsia"/>
                      <w:color w:val="000000"/>
                      <w:kern w:val="0"/>
                      <w:sz w:val="18"/>
                      <w:szCs w:val="18"/>
                    </w:rPr>
                    <w:t xml:space="preserve">   210次</w:t>
                  </w:r>
                </w:p>
              </w:tc>
            </w:tr>
            <w:tr w:rsidR="00D91744" w:rsidRPr="00D91744" w:rsidTr="00D91744">
              <w:trPr>
                <w:trHeight w:val="501"/>
                <w:jc w:val="center"/>
              </w:trPr>
              <w:tc>
                <w:tcPr>
                  <w:tcW w:w="1055" w:type="dxa"/>
                  <w:vMerge/>
                  <w:tcBorders>
                    <w:top w:val="nil"/>
                    <w:left w:val="single" w:sz="4" w:space="0" w:color="auto"/>
                    <w:bottom w:val="nil"/>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253" w:type="dxa"/>
                  <w:vMerge w:val="restart"/>
                  <w:tcBorders>
                    <w:top w:val="single" w:sz="4" w:space="0" w:color="auto"/>
                    <w:left w:val="single" w:sz="4" w:space="0" w:color="auto"/>
                    <w:bottom w:val="nil"/>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center"/>
                    <w:rPr>
                      <w:rFonts w:ascii="宋体" w:hAnsi="宋体" w:cs="宋体"/>
                      <w:kern w:val="0"/>
                      <w:sz w:val="24"/>
                    </w:rPr>
                  </w:pPr>
                  <w:r w:rsidRPr="00D91744">
                    <w:rPr>
                      <w:rFonts w:ascii="宋体" w:hAnsi="宋体" w:cs="宋体" w:hint="eastAsia"/>
                      <w:kern w:val="0"/>
                      <w:sz w:val="24"/>
                    </w:rPr>
                    <w:t>时效指标</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指标1：</w:t>
                  </w:r>
                </w:p>
              </w:tc>
              <w:tc>
                <w:tcPr>
                  <w:tcW w:w="2440"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w:t>
                  </w:r>
                </w:p>
              </w:tc>
              <w:tc>
                <w:tcPr>
                  <w:tcW w:w="2291"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完成</w:t>
                  </w:r>
                </w:p>
              </w:tc>
            </w:tr>
            <w:tr w:rsidR="00D91744" w:rsidRPr="00D91744" w:rsidTr="00D91744">
              <w:trPr>
                <w:trHeight w:val="501"/>
                <w:jc w:val="center"/>
              </w:trPr>
              <w:tc>
                <w:tcPr>
                  <w:tcW w:w="1055" w:type="dxa"/>
                  <w:vMerge/>
                  <w:tcBorders>
                    <w:top w:val="nil"/>
                    <w:left w:val="single" w:sz="4" w:space="0" w:color="auto"/>
                    <w:bottom w:val="nil"/>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253" w:type="dxa"/>
                  <w:vMerge/>
                  <w:tcBorders>
                    <w:top w:val="single" w:sz="4" w:space="0" w:color="auto"/>
                    <w:left w:val="single" w:sz="4" w:space="0" w:color="auto"/>
                    <w:bottom w:val="nil"/>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指标2：</w:t>
                  </w:r>
                </w:p>
              </w:tc>
              <w:tc>
                <w:tcPr>
                  <w:tcW w:w="2440"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w:t>
                  </w:r>
                </w:p>
              </w:tc>
              <w:tc>
                <w:tcPr>
                  <w:tcW w:w="2291"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w:t>
                  </w:r>
                </w:p>
              </w:tc>
            </w:tr>
            <w:tr w:rsidR="00D91744" w:rsidRPr="00D91744" w:rsidTr="00D91744">
              <w:trPr>
                <w:trHeight w:val="501"/>
                <w:jc w:val="center"/>
              </w:trPr>
              <w:tc>
                <w:tcPr>
                  <w:tcW w:w="1055" w:type="dxa"/>
                  <w:vMerge/>
                  <w:tcBorders>
                    <w:top w:val="nil"/>
                    <w:left w:val="single" w:sz="4" w:space="0" w:color="auto"/>
                    <w:bottom w:val="nil"/>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253" w:type="dxa"/>
                  <w:vMerge w:val="restart"/>
                  <w:tcBorders>
                    <w:top w:val="single" w:sz="4" w:space="0" w:color="auto"/>
                    <w:left w:val="single" w:sz="4" w:space="0" w:color="auto"/>
                    <w:bottom w:val="nil"/>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center"/>
                    <w:rPr>
                      <w:rFonts w:ascii="宋体" w:hAnsi="宋体" w:cs="宋体"/>
                      <w:kern w:val="0"/>
                      <w:sz w:val="24"/>
                    </w:rPr>
                  </w:pPr>
                  <w:r w:rsidRPr="00D91744">
                    <w:rPr>
                      <w:rFonts w:ascii="宋体" w:hAnsi="宋体" w:cs="宋体" w:hint="eastAsia"/>
                      <w:kern w:val="0"/>
                      <w:sz w:val="24"/>
                    </w:rPr>
                    <w:t>成本指标</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指标1：</w:t>
                  </w:r>
                </w:p>
              </w:tc>
              <w:tc>
                <w:tcPr>
                  <w:tcW w:w="2440"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w:t>
                  </w:r>
                </w:p>
              </w:tc>
              <w:tc>
                <w:tcPr>
                  <w:tcW w:w="2291"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完成</w:t>
                  </w:r>
                </w:p>
              </w:tc>
            </w:tr>
            <w:tr w:rsidR="00D91744" w:rsidRPr="00D91744" w:rsidTr="00D91744">
              <w:trPr>
                <w:trHeight w:val="501"/>
                <w:jc w:val="center"/>
              </w:trPr>
              <w:tc>
                <w:tcPr>
                  <w:tcW w:w="1055" w:type="dxa"/>
                  <w:vMerge/>
                  <w:tcBorders>
                    <w:top w:val="nil"/>
                    <w:left w:val="single" w:sz="4" w:space="0" w:color="auto"/>
                    <w:bottom w:val="nil"/>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253" w:type="dxa"/>
                  <w:vMerge/>
                  <w:tcBorders>
                    <w:top w:val="single" w:sz="4" w:space="0" w:color="auto"/>
                    <w:left w:val="single" w:sz="4" w:space="0" w:color="auto"/>
                    <w:bottom w:val="nil"/>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指标2：</w:t>
                  </w:r>
                </w:p>
              </w:tc>
              <w:tc>
                <w:tcPr>
                  <w:tcW w:w="2440"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w:t>
                  </w:r>
                </w:p>
              </w:tc>
              <w:tc>
                <w:tcPr>
                  <w:tcW w:w="2291"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w:t>
                  </w:r>
                </w:p>
              </w:tc>
            </w:tr>
            <w:tr w:rsidR="00D91744" w:rsidRPr="00D91744" w:rsidTr="00D91744">
              <w:trPr>
                <w:trHeight w:val="501"/>
                <w:jc w:val="center"/>
              </w:trPr>
              <w:tc>
                <w:tcPr>
                  <w:tcW w:w="1055" w:type="dxa"/>
                  <w:vMerge/>
                  <w:tcBorders>
                    <w:top w:val="nil"/>
                    <w:left w:val="single" w:sz="4" w:space="0" w:color="auto"/>
                    <w:bottom w:val="nil"/>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061" w:type="dxa"/>
                  <w:vMerge w:val="restart"/>
                  <w:tcBorders>
                    <w:top w:val="nil"/>
                    <w:left w:val="single" w:sz="4" w:space="0" w:color="auto"/>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center"/>
                    <w:rPr>
                      <w:rFonts w:ascii="宋体" w:hAnsi="宋体" w:cs="宋体"/>
                      <w:kern w:val="0"/>
                      <w:sz w:val="24"/>
                    </w:rPr>
                  </w:pPr>
                  <w:r w:rsidRPr="00D91744">
                    <w:rPr>
                      <w:rFonts w:ascii="宋体" w:hAnsi="宋体" w:cs="宋体" w:hint="eastAsia"/>
                      <w:kern w:val="0"/>
                      <w:sz w:val="24"/>
                    </w:rPr>
                    <w:t>项目效</w:t>
                  </w:r>
                  <w:r w:rsidRPr="00D91744">
                    <w:rPr>
                      <w:rFonts w:ascii="宋体" w:hAnsi="宋体" w:cs="宋体" w:hint="eastAsia"/>
                      <w:kern w:val="0"/>
                      <w:sz w:val="24"/>
                    </w:rPr>
                    <w:lastRenderedPageBreak/>
                    <w:t>果指标</w:t>
                  </w:r>
                </w:p>
              </w:tc>
              <w:tc>
                <w:tcPr>
                  <w:tcW w:w="1253" w:type="dxa"/>
                  <w:vMerge w:val="restart"/>
                  <w:tcBorders>
                    <w:top w:val="single" w:sz="4" w:space="0" w:color="auto"/>
                    <w:left w:val="single" w:sz="4" w:space="0" w:color="auto"/>
                    <w:bottom w:val="nil"/>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center"/>
                    <w:rPr>
                      <w:rFonts w:ascii="宋体" w:hAnsi="宋体" w:cs="宋体"/>
                      <w:kern w:val="0"/>
                      <w:sz w:val="24"/>
                    </w:rPr>
                  </w:pPr>
                  <w:r w:rsidRPr="00D91744">
                    <w:rPr>
                      <w:rFonts w:ascii="宋体" w:hAnsi="宋体" w:cs="宋体" w:hint="eastAsia"/>
                      <w:kern w:val="0"/>
                      <w:sz w:val="24"/>
                    </w:rPr>
                    <w:lastRenderedPageBreak/>
                    <w:t>经济效益</w:t>
                  </w:r>
                  <w:r w:rsidRPr="00D91744">
                    <w:rPr>
                      <w:rFonts w:ascii="宋体" w:hAnsi="宋体" w:cs="宋体" w:hint="eastAsia"/>
                      <w:kern w:val="0"/>
                      <w:sz w:val="24"/>
                    </w:rPr>
                    <w:br/>
                  </w:r>
                  <w:r w:rsidRPr="00D91744">
                    <w:rPr>
                      <w:rFonts w:ascii="宋体" w:hAnsi="宋体" w:cs="宋体" w:hint="eastAsia"/>
                      <w:kern w:val="0"/>
                      <w:sz w:val="24"/>
                    </w:rPr>
                    <w:lastRenderedPageBreak/>
                    <w:t>指标</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lastRenderedPageBreak/>
                    <w:t xml:space="preserve"> 指标1：</w:t>
                  </w:r>
                </w:p>
              </w:tc>
              <w:tc>
                <w:tcPr>
                  <w:tcW w:w="2440"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w:t>
                  </w:r>
                </w:p>
              </w:tc>
              <w:tc>
                <w:tcPr>
                  <w:tcW w:w="2291"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完成</w:t>
                  </w:r>
                </w:p>
              </w:tc>
            </w:tr>
            <w:tr w:rsidR="00D91744" w:rsidRPr="00D91744" w:rsidTr="00D91744">
              <w:trPr>
                <w:trHeight w:val="501"/>
                <w:jc w:val="center"/>
              </w:trPr>
              <w:tc>
                <w:tcPr>
                  <w:tcW w:w="1055" w:type="dxa"/>
                  <w:vMerge/>
                  <w:tcBorders>
                    <w:top w:val="nil"/>
                    <w:left w:val="single" w:sz="4" w:space="0" w:color="auto"/>
                    <w:bottom w:val="nil"/>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061" w:type="dxa"/>
                  <w:vMerge/>
                  <w:tcBorders>
                    <w:top w:val="nil"/>
                    <w:left w:val="single" w:sz="4" w:space="0" w:color="auto"/>
                    <w:bottom w:val="single" w:sz="4" w:space="0" w:color="auto"/>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253" w:type="dxa"/>
                  <w:vMerge/>
                  <w:tcBorders>
                    <w:top w:val="single" w:sz="4" w:space="0" w:color="auto"/>
                    <w:left w:val="single" w:sz="4" w:space="0" w:color="auto"/>
                    <w:bottom w:val="nil"/>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指标2：</w:t>
                  </w:r>
                </w:p>
              </w:tc>
              <w:tc>
                <w:tcPr>
                  <w:tcW w:w="2440"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w:t>
                  </w:r>
                </w:p>
              </w:tc>
              <w:tc>
                <w:tcPr>
                  <w:tcW w:w="2291"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w:t>
                  </w:r>
                </w:p>
              </w:tc>
            </w:tr>
            <w:tr w:rsidR="00D91744" w:rsidRPr="00D91744" w:rsidTr="00D91744">
              <w:trPr>
                <w:trHeight w:val="501"/>
                <w:jc w:val="center"/>
              </w:trPr>
              <w:tc>
                <w:tcPr>
                  <w:tcW w:w="1055" w:type="dxa"/>
                  <w:vMerge/>
                  <w:tcBorders>
                    <w:top w:val="nil"/>
                    <w:left w:val="single" w:sz="4" w:space="0" w:color="auto"/>
                    <w:bottom w:val="nil"/>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061" w:type="dxa"/>
                  <w:vMerge/>
                  <w:tcBorders>
                    <w:top w:val="nil"/>
                    <w:left w:val="single" w:sz="4" w:space="0" w:color="auto"/>
                    <w:bottom w:val="single" w:sz="4" w:space="0" w:color="auto"/>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253" w:type="dxa"/>
                  <w:vMerge w:val="restart"/>
                  <w:tcBorders>
                    <w:top w:val="single" w:sz="4" w:space="0" w:color="auto"/>
                    <w:left w:val="single" w:sz="4" w:space="0" w:color="auto"/>
                    <w:bottom w:val="nil"/>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center"/>
                    <w:rPr>
                      <w:rFonts w:ascii="宋体" w:hAnsi="宋体" w:cs="宋体"/>
                      <w:kern w:val="0"/>
                      <w:sz w:val="24"/>
                    </w:rPr>
                  </w:pPr>
                  <w:r w:rsidRPr="00D91744">
                    <w:rPr>
                      <w:rFonts w:ascii="宋体" w:hAnsi="宋体" w:cs="宋体" w:hint="eastAsia"/>
                      <w:kern w:val="0"/>
                      <w:sz w:val="24"/>
                    </w:rPr>
                    <w:t>社会效益</w:t>
                  </w:r>
                  <w:r w:rsidRPr="00D91744">
                    <w:rPr>
                      <w:rFonts w:ascii="宋体" w:hAnsi="宋体" w:cs="宋体" w:hint="eastAsia"/>
                      <w:kern w:val="0"/>
                      <w:sz w:val="24"/>
                    </w:rPr>
                    <w:br/>
                    <w:t>指标</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指标1：</w:t>
                  </w:r>
                </w:p>
              </w:tc>
              <w:tc>
                <w:tcPr>
                  <w:tcW w:w="2440"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w:t>
                  </w:r>
                </w:p>
              </w:tc>
              <w:tc>
                <w:tcPr>
                  <w:tcW w:w="2291"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完成</w:t>
                  </w:r>
                </w:p>
              </w:tc>
            </w:tr>
            <w:tr w:rsidR="00D91744" w:rsidRPr="00D91744" w:rsidTr="00D91744">
              <w:trPr>
                <w:trHeight w:val="501"/>
                <w:jc w:val="center"/>
              </w:trPr>
              <w:tc>
                <w:tcPr>
                  <w:tcW w:w="1055" w:type="dxa"/>
                  <w:vMerge/>
                  <w:tcBorders>
                    <w:top w:val="nil"/>
                    <w:left w:val="single" w:sz="4" w:space="0" w:color="auto"/>
                    <w:bottom w:val="nil"/>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061" w:type="dxa"/>
                  <w:vMerge/>
                  <w:tcBorders>
                    <w:top w:val="nil"/>
                    <w:left w:val="single" w:sz="4" w:space="0" w:color="auto"/>
                    <w:bottom w:val="single" w:sz="4" w:space="0" w:color="auto"/>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253" w:type="dxa"/>
                  <w:vMerge/>
                  <w:tcBorders>
                    <w:top w:val="single" w:sz="4" w:space="0" w:color="auto"/>
                    <w:left w:val="single" w:sz="4" w:space="0" w:color="auto"/>
                    <w:bottom w:val="nil"/>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指标2：</w:t>
                  </w:r>
                </w:p>
              </w:tc>
              <w:tc>
                <w:tcPr>
                  <w:tcW w:w="2440"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w:t>
                  </w:r>
                </w:p>
              </w:tc>
              <w:tc>
                <w:tcPr>
                  <w:tcW w:w="2291"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w:t>
                  </w:r>
                </w:p>
              </w:tc>
            </w:tr>
            <w:tr w:rsidR="00D91744" w:rsidRPr="00D91744" w:rsidTr="00D91744">
              <w:trPr>
                <w:trHeight w:val="501"/>
                <w:jc w:val="center"/>
              </w:trPr>
              <w:tc>
                <w:tcPr>
                  <w:tcW w:w="1055" w:type="dxa"/>
                  <w:vMerge/>
                  <w:tcBorders>
                    <w:top w:val="nil"/>
                    <w:left w:val="single" w:sz="4" w:space="0" w:color="auto"/>
                    <w:bottom w:val="nil"/>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061" w:type="dxa"/>
                  <w:vMerge/>
                  <w:tcBorders>
                    <w:top w:val="nil"/>
                    <w:left w:val="single" w:sz="4" w:space="0" w:color="auto"/>
                    <w:bottom w:val="single" w:sz="4" w:space="0" w:color="auto"/>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253" w:type="dxa"/>
                  <w:vMerge w:val="restart"/>
                  <w:tcBorders>
                    <w:top w:val="single" w:sz="4" w:space="0" w:color="auto"/>
                    <w:left w:val="single" w:sz="4" w:space="0" w:color="auto"/>
                    <w:bottom w:val="nil"/>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center"/>
                    <w:rPr>
                      <w:rFonts w:ascii="宋体" w:hAnsi="宋体" w:cs="宋体"/>
                      <w:kern w:val="0"/>
                      <w:sz w:val="24"/>
                    </w:rPr>
                  </w:pPr>
                  <w:r w:rsidRPr="00D91744">
                    <w:rPr>
                      <w:rFonts w:ascii="宋体" w:hAnsi="宋体" w:cs="宋体" w:hint="eastAsia"/>
                      <w:kern w:val="0"/>
                      <w:sz w:val="24"/>
                    </w:rPr>
                    <w:t>生态效益</w:t>
                  </w:r>
                  <w:r w:rsidRPr="00D91744">
                    <w:rPr>
                      <w:rFonts w:ascii="宋体" w:hAnsi="宋体" w:cs="宋体" w:hint="eastAsia"/>
                      <w:kern w:val="0"/>
                      <w:sz w:val="24"/>
                    </w:rPr>
                    <w:br/>
                    <w:t>指标</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指标1：</w:t>
                  </w:r>
                </w:p>
              </w:tc>
              <w:tc>
                <w:tcPr>
                  <w:tcW w:w="2440"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w:t>
                  </w:r>
                </w:p>
              </w:tc>
              <w:tc>
                <w:tcPr>
                  <w:tcW w:w="2291"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完成</w:t>
                  </w:r>
                </w:p>
              </w:tc>
            </w:tr>
            <w:tr w:rsidR="00D91744" w:rsidRPr="00D91744" w:rsidTr="00D91744">
              <w:trPr>
                <w:trHeight w:val="501"/>
                <w:jc w:val="center"/>
              </w:trPr>
              <w:tc>
                <w:tcPr>
                  <w:tcW w:w="1055" w:type="dxa"/>
                  <w:vMerge/>
                  <w:tcBorders>
                    <w:top w:val="nil"/>
                    <w:left w:val="single" w:sz="4" w:space="0" w:color="auto"/>
                    <w:bottom w:val="nil"/>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061" w:type="dxa"/>
                  <w:vMerge/>
                  <w:tcBorders>
                    <w:top w:val="nil"/>
                    <w:left w:val="single" w:sz="4" w:space="0" w:color="auto"/>
                    <w:bottom w:val="single" w:sz="4" w:space="0" w:color="auto"/>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253" w:type="dxa"/>
                  <w:vMerge/>
                  <w:tcBorders>
                    <w:top w:val="single" w:sz="4" w:space="0" w:color="auto"/>
                    <w:left w:val="single" w:sz="4" w:space="0" w:color="auto"/>
                    <w:bottom w:val="nil"/>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指标2：</w:t>
                  </w:r>
                </w:p>
              </w:tc>
              <w:tc>
                <w:tcPr>
                  <w:tcW w:w="2440"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w:t>
                  </w:r>
                </w:p>
              </w:tc>
              <w:tc>
                <w:tcPr>
                  <w:tcW w:w="2291"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w:t>
                  </w:r>
                </w:p>
              </w:tc>
            </w:tr>
            <w:tr w:rsidR="00D91744" w:rsidRPr="00D91744" w:rsidTr="00D91744">
              <w:trPr>
                <w:trHeight w:val="501"/>
                <w:jc w:val="center"/>
              </w:trPr>
              <w:tc>
                <w:tcPr>
                  <w:tcW w:w="1055" w:type="dxa"/>
                  <w:vMerge/>
                  <w:tcBorders>
                    <w:top w:val="nil"/>
                    <w:left w:val="single" w:sz="4" w:space="0" w:color="auto"/>
                    <w:bottom w:val="nil"/>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061" w:type="dxa"/>
                  <w:vMerge/>
                  <w:tcBorders>
                    <w:top w:val="nil"/>
                    <w:left w:val="single" w:sz="4" w:space="0" w:color="auto"/>
                    <w:bottom w:val="single" w:sz="4" w:space="0" w:color="auto"/>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253" w:type="dxa"/>
                  <w:vMerge w:val="restart"/>
                  <w:tcBorders>
                    <w:top w:val="single" w:sz="4" w:space="0" w:color="auto"/>
                    <w:left w:val="single" w:sz="4" w:space="0" w:color="auto"/>
                    <w:bottom w:val="nil"/>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center"/>
                    <w:rPr>
                      <w:rFonts w:ascii="宋体" w:hAnsi="宋体" w:cs="宋体"/>
                      <w:kern w:val="0"/>
                      <w:sz w:val="24"/>
                    </w:rPr>
                  </w:pPr>
                  <w:r w:rsidRPr="00D91744">
                    <w:rPr>
                      <w:rFonts w:ascii="宋体" w:hAnsi="宋体" w:cs="宋体" w:hint="eastAsia"/>
                      <w:kern w:val="0"/>
                      <w:sz w:val="24"/>
                    </w:rPr>
                    <w:t>可持续影响指标</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指标1：</w:t>
                  </w:r>
                </w:p>
              </w:tc>
              <w:tc>
                <w:tcPr>
                  <w:tcW w:w="2440"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w:t>
                  </w:r>
                </w:p>
              </w:tc>
              <w:tc>
                <w:tcPr>
                  <w:tcW w:w="2291"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可持续</w:t>
                  </w:r>
                </w:p>
              </w:tc>
            </w:tr>
            <w:tr w:rsidR="00D91744" w:rsidRPr="00D91744" w:rsidTr="00D91744">
              <w:trPr>
                <w:trHeight w:val="501"/>
                <w:jc w:val="center"/>
              </w:trPr>
              <w:tc>
                <w:tcPr>
                  <w:tcW w:w="1055" w:type="dxa"/>
                  <w:vMerge/>
                  <w:tcBorders>
                    <w:top w:val="nil"/>
                    <w:left w:val="single" w:sz="4" w:space="0" w:color="auto"/>
                    <w:bottom w:val="nil"/>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061" w:type="dxa"/>
                  <w:vMerge/>
                  <w:tcBorders>
                    <w:top w:val="nil"/>
                    <w:left w:val="single" w:sz="4" w:space="0" w:color="auto"/>
                    <w:bottom w:val="single" w:sz="4" w:space="0" w:color="auto"/>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253" w:type="dxa"/>
                  <w:vMerge/>
                  <w:tcBorders>
                    <w:top w:val="single" w:sz="4" w:space="0" w:color="auto"/>
                    <w:left w:val="single" w:sz="4" w:space="0" w:color="auto"/>
                    <w:bottom w:val="nil"/>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指标2：</w:t>
                  </w:r>
                </w:p>
              </w:tc>
              <w:tc>
                <w:tcPr>
                  <w:tcW w:w="2440"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w:t>
                  </w:r>
                </w:p>
              </w:tc>
              <w:tc>
                <w:tcPr>
                  <w:tcW w:w="2291"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w:t>
                  </w:r>
                </w:p>
              </w:tc>
            </w:tr>
            <w:tr w:rsidR="00D91744" w:rsidRPr="00D91744" w:rsidTr="00D91744">
              <w:trPr>
                <w:trHeight w:val="501"/>
                <w:jc w:val="center"/>
              </w:trPr>
              <w:tc>
                <w:tcPr>
                  <w:tcW w:w="1055" w:type="dxa"/>
                  <w:vMerge/>
                  <w:tcBorders>
                    <w:top w:val="nil"/>
                    <w:left w:val="single" w:sz="4" w:space="0" w:color="auto"/>
                    <w:bottom w:val="nil"/>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061" w:type="dxa"/>
                  <w:vMerge w:val="restart"/>
                  <w:tcBorders>
                    <w:top w:val="nil"/>
                    <w:left w:val="single" w:sz="4" w:space="0" w:color="auto"/>
                    <w:bottom w:val="nil"/>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center"/>
                    <w:rPr>
                      <w:rFonts w:ascii="宋体" w:hAnsi="宋体" w:cs="宋体"/>
                      <w:kern w:val="0"/>
                      <w:sz w:val="24"/>
                    </w:rPr>
                  </w:pPr>
                  <w:r w:rsidRPr="00D91744">
                    <w:rPr>
                      <w:rFonts w:ascii="宋体" w:hAnsi="宋体" w:cs="宋体" w:hint="eastAsia"/>
                      <w:kern w:val="0"/>
                      <w:sz w:val="24"/>
                    </w:rPr>
                    <w:t>满意度</w:t>
                  </w:r>
                  <w:r w:rsidRPr="00D91744">
                    <w:rPr>
                      <w:rFonts w:ascii="宋体" w:hAnsi="宋体" w:cs="宋体" w:hint="eastAsia"/>
                      <w:kern w:val="0"/>
                      <w:sz w:val="24"/>
                    </w:rPr>
                    <w:br/>
                    <w:t>指标</w:t>
                  </w:r>
                </w:p>
              </w:tc>
              <w:tc>
                <w:tcPr>
                  <w:tcW w:w="1253" w:type="dxa"/>
                  <w:vMerge w:val="restart"/>
                  <w:tcBorders>
                    <w:top w:val="single" w:sz="4" w:space="0" w:color="auto"/>
                    <w:left w:val="single" w:sz="4" w:space="0" w:color="auto"/>
                    <w:bottom w:val="nil"/>
                    <w:right w:val="single" w:sz="4" w:space="0" w:color="auto"/>
                  </w:tcBorders>
                  <w:shd w:val="clear" w:color="auto" w:fill="auto"/>
                  <w:vAlign w:val="center"/>
                  <w:hideMark/>
                </w:tcPr>
                <w:p w:rsidR="00D91744" w:rsidRDefault="00D91744" w:rsidP="00D91744">
                  <w:pPr>
                    <w:framePr w:hSpace="180" w:wrap="around" w:vAnchor="text" w:hAnchor="page" w:xAlign="center" w:y="423"/>
                    <w:widowControl/>
                    <w:suppressOverlap/>
                    <w:jc w:val="center"/>
                    <w:rPr>
                      <w:rFonts w:ascii="宋体" w:hAnsi="宋体" w:cs="宋体"/>
                      <w:kern w:val="0"/>
                      <w:sz w:val="24"/>
                    </w:rPr>
                  </w:pPr>
                  <w:r w:rsidRPr="00D91744">
                    <w:rPr>
                      <w:rFonts w:ascii="宋体" w:hAnsi="宋体" w:cs="宋体" w:hint="eastAsia"/>
                      <w:kern w:val="0"/>
                      <w:sz w:val="24"/>
                    </w:rPr>
                    <w:t>满意度</w:t>
                  </w:r>
                </w:p>
                <w:p w:rsidR="00D91744" w:rsidRPr="00D91744" w:rsidRDefault="00D91744" w:rsidP="00D91744">
                  <w:pPr>
                    <w:framePr w:hSpace="180" w:wrap="around" w:vAnchor="text" w:hAnchor="page" w:xAlign="center" w:y="423"/>
                    <w:widowControl/>
                    <w:suppressOverlap/>
                    <w:jc w:val="center"/>
                    <w:rPr>
                      <w:rFonts w:ascii="宋体" w:hAnsi="宋体" w:cs="宋体"/>
                      <w:kern w:val="0"/>
                      <w:sz w:val="24"/>
                    </w:rPr>
                  </w:pPr>
                  <w:r w:rsidRPr="00D91744">
                    <w:rPr>
                      <w:rFonts w:ascii="宋体" w:hAnsi="宋体" w:cs="宋体" w:hint="eastAsia"/>
                      <w:kern w:val="0"/>
                      <w:sz w:val="24"/>
                    </w:rPr>
                    <w:t>指标</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指标1：</w:t>
                  </w:r>
                </w:p>
              </w:tc>
              <w:tc>
                <w:tcPr>
                  <w:tcW w:w="2440"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center"/>
                    <w:rPr>
                      <w:rFonts w:ascii="宋体" w:hAnsi="宋体" w:cs="宋体"/>
                      <w:kern w:val="0"/>
                      <w:sz w:val="24"/>
                    </w:rPr>
                  </w:pPr>
                  <w:r w:rsidRPr="00D91744">
                    <w:rPr>
                      <w:rFonts w:ascii="宋体" w:hAnsi="宋体" w:cs="宋体" w:hint="eastAsia"/>
                      <w:kern w:val="0"/>
                      <w:sz w:val="24"/>
                    </w:rPr>
                    <w:t xml:space="preserve">　</w:t>
                  </w:r>
                </w:p>
              </w:tc>
              <w:tc>
                <w:tcPr>
                  <w:tcW w:w="2291"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100%</w:t>
                  </w:r>
                </w:p>
              </w:tc>
            </w:tr>
            <w:tr w:rsidR="00D91744" w:rsidRPr="00D91744" w:rsidTr="00D91744">
              <w:trPr>
                <w:trHeight w:val="501"/>
                <w:jc w:val="center"/>
              </w:trPr>
              <w:tc>
                <w:tcPr>
                  <w:tcW w:w="1055" w:type="dxa"/>
                  <w:vMerge/>
                  <w:tcBorders>
                    <w:top w:val="nil"/>
                    <w:left w:val="single" w:sz="4" w:space="0" w:color="auto"/>
                    <w:bottom w:val="nil"/>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061" w:type="dxa"/>
                  <w:vMerge/>
                  <w:tcBorders>
                    <w:top w:val="nil"/>
                    <w:left w:val="single" w:sz="4" w:space="0" w:color="auto"/>
                    <w:bottom w:val="nil"/>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253" w:type="dxa"/>
                  <w:vMerge/>
                  <w:tcBorders>
                    <w:top w:val="single" w:sz="4" w:space="0" w:color="auto"/>
                    <w:left w:val="single" w:sz="4" w:space="0" w:color="auto"/>
                    <w:bottom w:val="nil"/>
                    <w:right w:val="single" w:sz="4" w:space="0" w:color="auto"/>
                  </w:tcBorders>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指标2：</w:t>
                  </w:r>
                </w:p>
              </w:tc>
              <w:tc>
                <w:tcPr>
                  <w:tcW w:w="2440"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center"/>
                    <w:rPr>
                      <w:rFonts w:ascii="宋体" w:hAnsi="宋体" w:cs="宋体"/>
                      <w:kern w:val="0"/>
                      <w:sz w:val="24"/>
                    </w:rPr>
                  </w:pPr>
                  <w:r w:rsidRPr="00D91744">
                    <w:rPr>
                      <w:rFonts w:ascii="宋体" w:hAnsi="宋体" w:cs="宋体" w:hint="eastAsia"/>
                      <w:kern w:val="0"/>
                      <w:sz w:val="24"/>
                    </w:rPr>
                    <w:t xml:space="preserve">　</w:t>
                  </w:r>
                </w:p>
              </w:tc>
              <w:tc>
                <w:tcPr>
                  <w:tcW w:w="2291" w:type="dxa"/>
                  <w:tcBorders>
                    <w:top w:val="nil"/>
                    <w:left w:val="nil"/>
                    <w:bottom w:val="single" w:sz="4" w:space="0" w:color="auto"/>
                    <w:right w:val="single" w:sz="4" w:space="0" w:color="auto"/>
                  </w:tcBorders>
                  <w:shd w:val="clear" w:color="auto" w:fill="auto"/>
                  <w:vAlign w:val="center"/>
                  <w:hideMark/>
                </w:tcPr>
                <w:p w:rsidR="00D91744" w:rsidRPr="00D91744" w:rsidRDefault="00D91744" w:rsidP="00D91744">
                  <w:pPr>
                    <w:framePr w:hSpace="180" w:wrap="around" w:vAnchor="text" w:hAnchor="page" w:xAlign="center" w:y="423"/>
                    <w:widowControl/>
                    <w:suppressOverlap/>
                    <w:jc w:val="left"/>
                    <w:rPr>
                      <w:rFonts w:ascii="宋体" w:hAnsi="宋体" w:cs="宋体"/>
                      <w:kern w:val="0"/>
                      <w:sz w:val="24"/>
                    </w:rPr>
                  </w:pPr>
                  <w:r w:rsidRPr="00D91744">
                    <w:rPr>
                      <w:rFonts w:ascii="宋体" w:hAnsi="宋体" w:cs="宋体" w:hint="eastAsia"/>
                      <w:kern w:val="0"/>
                      <w:sz w:val="24"/>
                    </w:rPr>
                    <w:t xml:space="preserve">　</w:t>
                  </w:r>
                </w:p>
              </w:tc>
            </w:tr>
          </w:tbl>
          <w:p w:rsidR="00D91744" w:rsidRDefault="00D91744">
            <w:pPr>
              <w:widowControl/>
              <w:jc w:val="center"/>
              <w:textAlignment w:val="center"/>
              <w:rPr>
                <w:rFonts w:ascii="宋体" w:hAnsi="宋体" w:cs="宋体"/>
                <w:color w:val="000000"/>
                <w:sz w:val="36"/>
                <w:szCs w:val="36"/>
              </w:rPr>
            </w:pPr>
          </w:p>
        </w:tc>
      </w:tr>
    </w:tbl>
    <w:p w:rsidR="00315F3B" w:rsidRDefault="00315F3B">
      <w:pPr>
        <w:spacing w:line="580" w:lineRule="exact"/>
        <w:ind w:left="630"/>
        <w:rPr>
          <w:rFonts w:ascii="仿宋_GB2312" w:eastAsia="仿宋_GB2312" w:hAnsi="仿宋_GB2312" w:cs="仿宋_GB2312"/>
          <w:sz w:val="32"/>
          <w:szCs w:val="32"/>
        </w:rPr>
      </w:pPr>
    </w:p>
    <w:p w:rsidR="00531762" w:rsidRDefault="00531762" w:rsidP="00531762">
      <w:pPr>
        <w:widowControl/>
        <w:jc w:val="center"/>
        <w:textAlignment w:val="center"/>
        <w:rPr>
          <w:rFonts w:ascii="宋体" w:hAnsi="宋体" w:cs="宋体"/>
          <w:color w:val="000000"/>
          <w:kern w:val="0"/>
          <w:sz w:val="36"/>
          <w:szCs w:val="36"/>
        </w:rPr>
      </w:pPr>
      <w:r>
        <w:rPr>
          <w:rFonts w:ascii="宋体" w:hAnsi="宋体" w:cs="宋体" w:hint="eastAsia"/>
          <w:b/>
          <w:bCs/>
          <w:color w:val="000000"/>
          <w:kern w:val="0"/>
          <w:sz w:val="36"/>
          <w:szCs w:val="36"/>
        </w:rPr>
        <w:t>项目绩效目标完成情况表</w:t>
      </w:r>
      <w:r>
        <w:rPr>
          <w:rFonts w:ascii="宋体" w:hAnsi="宋体" w:cs="宋体" w:hint="eastAsia"/>
          <w:b/>
          <w:bCs/>
          <w:color w:val="000000"/>
          <w:kern w:val="0"/>
          <w:sz w:val="36"/>
          <w:szCs w:val="36"/>
        </w:rPr>
        <w:br/>
      </w:r>
      <w:r>
        <w:rPr>
          <w:rFonts w:ascii="宋体" w:hAnsi="宋体" w:cs="宋体" w:hint="eastAsia"/>
          <w:color w:val="000000"/>
          <w:kern w:val="0"/>
          <w:sz w:val="36"/>
          <w:szCs w:val="36"/>
        </w:rPr>
        <w:t>(2019 年度)</w:t>
      </w:r>
    </w:p>
    <w:tbl>
      <w:tblPr>
        <w:tblW w:w="9087" w:type="dxa"/>
        <w:tblInd w:w="93" w:type="dxa"/>
        <w:tblLook w:val="04A0"/>
      </w:tblPr>
      <w:tblGrid>
        <w:gridCol w:w="724"/>
        <w:gridCol w:w="851"/>
        <w:gridCol w:w="1134"/>
        <w:gridCol w:w="1134"/>
        <w:gridCol w:w="2409"/>
        <w:gridCol w:w="2835"/>
      </w:tblGrid>
      <w:tr w:rsidR="00531762" w:rsidRPr="00531762" w:rsidTr="00531762">
        <w:trPr>
          <w:trHeight w:val="681"/>
        </w:trPr>
        <w:tc>
          <w:tcPr>
            <w:tcW w:w="270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kern w:val="0"/>
                <w:sz w:val="24"/>
              </w:rPr>
            </w:pPr>
            <w:r w:rsidRPr="00531762">
              <w:rPr>
                <w:rFonts w:ascii="宋体" w:hAnsi="宋体" w:cs="宋体" w:hint="eastAsia"/>
                <w:kern w:val="0"/>
                <w:sz w:val="24"/>
              </w:rPr>
              <w:t>项目名称</w:t>
            </w:r>
          </w:p>
        </w:tc>
        <w:tc>
          <w:tcPr>
            <w:tcW w:w="6378" w:type="dxa"/>
            <w:gridSpan w:val="3"/>
            <w:tcBorders>
              <w:top w:val="single" w:sz="4" w:space="0" w:color="auto"/>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kern w:val="0"/>
                <w:sz w:val="24"/>
              </w:rPr>
            </w:pPr>
            <w:r w:rsidRPr="00531762">
              <w:rPr>
                <w:rFonts w:ascii="宋体" w:hAnsi="宋体" w:cs="宋体" w:hint="eastAsia"/>
                <w:kern w:val="0"/>
                <w:sz w:val="24"/>
              </w:rPr>
              <w:t>滨河所运行经费</w:t>
            </w:r>
          </w:p>
        </w:tc>
      </w:tr>
      <w:tr w:rsidR="00531762" w:rsidRPr="00531762" w:rsidTr="00531762">
        <w:trPr>
          <w:trHeight w:val="681"/>
        </w:trPr>
        <w:tc>
          <w:tcPr>
            <w:tcW w:w="270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kern w:val="0"/>
                <w:sz w:val="24"/>
              </w:rPr>
            </w:pPr>
            <w:r w:rsidRPr="00531762">
              <w:rPr>
                <w:rFonts w:ascii="宋体" w:hAnsi="宋体" w:cs="宋体" w:hint="eastAsia"/>
                <w:kern w:val="0"/>
                <w:sz w:val="24"/>
              </w:rPr>
              <w:t>预算单位</w:t>
            </w:r>
          </w:p>
        </w:tc>
        <w:tc>
          <w:tcPr>
            <w:tcW w:w="6378" w:type="dxa"/>
            <w:gridSpan w:val="3"/>
            <w:tcBorders>
              <w:top w:val="single" w:sz="4" w:space="0" w:color="auto"/>
              <w:left w:val="nil"/>
              <w:bottom w:val="single" w:sz="4" w:space="0" w:color="auto"/>
              <w:right w:val="single" w:sz="4" w:space="0" w:color="000000"/>
            </w:tcBorders>
            <w:shd w:val="clear" w:color="auto" w:fill="auto"/>
            <w:vAlign w:val="center"/>
            <w:hideMark/>
          </w:tcPr>
          <w:p w:rsidR="00531762" w:rsidRPr="00531762" w:rsidRDefault="00531762" w:rsidP="00531762">
            <w:pPr>
              <w:widowControl/>
              <w:jc w:val="center"/>
              <w:rPr>
                <w:rFonts w:ascii="宋体" w:hAnsi="宋体" w:cs="宋体"/>
                <w:kern w:val="0"/>
                <w:sz w:val="24"/>
              </w:rPr>
            </w:pPr>
            <w:r w:rsidRPr="00531762">
              <w:rPr>
                <w:rFonts w:ascii="宋体" w:hAnsi="宋体" w:cs="宋体" w:hint="eastAsia"/>
                <w:kern w:val="0"/>
                <w:sz w:val="24"/>
              </w:rPr>
              <w:t>通川区城治办</w:t>
            </w:r>
          </w:p>
        </w:tc>
      </w:tr>
      <w:tr w:rsidR="00531762" w:rsidRPr="00531762" w:rsidTr="00531762">
        <w:trPr>
          <w:trHeight w:val="681"/>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kern w:val="0"/>
                <w:sz w:val="24"/>
              </w:rPr>
            </w:pPr>
            <w:r w:rsidRPr="00531762">
              <w:rPr>
                <w:rFonts w:ascii="宋体" w:hAnsi="宋体" w:cs="宋体" w:hint="eastAsia"/>
                <w:kern w:val="0"/>
                <w:sz w:val="24"/>
              </w:rPr>
              <w:t>预算</w:t>
            </w:r>
            <w:r w:rsidRPr="00531762">
              <w:rPr>
                <w:rFonts w:ascii="宋体" w:hAnsi="宋体" w:cs="宋体" w:hint="eastAsia"/>
                <w:kern w:val="0"/>
                <w:sz w:val="24"/>
              </w:rPr>
              <w:br/>
              <w:t>执行</w:t>
            </w:r>
            <w:r w:rsidRPr="00531762">
              <w:rPr>
                <w:rFonts w:ascii="宋体" w:hAnsi="宋体" w:cs="宋体" w:hint="eastAsia"/>
                <w:kern w:val="0"/>
                <w:sz w:val="24"/>
              </w:rPr>
              <w:br/>
              <w:t>情况</w:t>
            </w:r>
            <w:r w:rsidRPr="00531762">
              <w:rPr>
                <w:rFonts w:ascii="宋体" w:hAnsi="宋体" w:cs="宋体" w:hint="eastAsia"/>
                <w:kern w:val="0"/>
                <w:sz w:val="24"/>
              </w:rPr>
              <w:br/>
            </w:r>
            <w:r w:rsidRPr="00531762">
              <w:rPr>
                <w:rFonts w:ascii="宋体" w:hAnsi="宋体" w:cs="宋体" w:hint="eastAsia"/>
                <w:kern w:val="0"/>
                <w:sz w:val="16"/>
                <w:szCs w:val="16"/>
              </w:rPr>
              <w:t>（万元）</w:t>
            </w:r>
          </w:p>
        </w:tc>
        <w:tc>
          <w:tcPr>
            <w:tcW w:w="3119" w:type="dxa"/>
            <w:gridSpan w:val="3"/>
            <w:tcBorders>
              <w:top w:val="single" w:sz="4" w:space="0" w:color="auto"/>
              <w:left w:val="nil"/>
              <w:bottom w:val="single" w:sz="4" w:space="0" w:color="auto"/>
              <w:right w:val="single" w:sz="4" w:space="0" w:color="000000"/>
            </w:tcBorders>
            <w:shd w:val="clear" w:color="auto" w:fill="auto"/>
            <w:vAlign w:val="center"/>
            <w:hideMark/>
          </w:tcPr>
          <w:p w:rsidR="00531762" w:rsidRPr="00531762" w:rsidRDefault="00531762" w:rsidP="00531762">
            <w:pPr>
              <w:widowControl/>
              <w:jc w:val="center"/>
              <w:rPr>
                <w:rFonts w:ascii="宋体" w:hAnsi="宋体" w:cs="宋体"/>
                <w:kern w:val="0"/>
                <w:sz w:val="24"/>
              </w:rPr>
            </w:pPr>
            <w:r w:rsidRPr="00531762">
              <w:rPr>
                <w:rFonts w:ascii="宋体" w:hAnsi="宋体" w:cs="宋体" w:hint="eastAsia"/>
                <w:kern w:val="0"/>
                <w:sz w:val="24"/>
              </w:rPr>
              <w:t xml:space="preserve"> 预算数：</w:t>
            </w:r>
          </w:p>
        </w:tc>
        <w:tc>
          <w:tcPr>
            <w:tcW w:w="5244" w:type="dxa"/>
            <w:gridSpan w:val="2"/>
            <w:tcBorders>
              <w:top w:val="single" w:sz="4" w:space="0" w:color="auto"/>
              <w:left w:val="nil"/>
              <w:bottom w:val="single" w:sz="4" w:space="0" w:color="auto"/>
              <w:right w:val="single" w:sz="4" w:space="0" w:color="000000"/>
            </w:tcBorders>
            <w:shd w:val="clear" w:color="auto" w:fill="auto"/>
            <w:vAlign w:val="center"/>
            <w:hideMark/>
          </w:tcPr>
          <w:p w:rsidR="00531762" w:rsidRPr="00531762" w:rsidRDefault="00531762" w:rsidP="00531762">
            <w:pPr>
              <w:widowControl/>
              <w:jc w:val="center"/>
              <w:rPr>
                <w:rFonts w:ascii="宋体" w:hAnsi="宋体" w:cs="宋体"/>
                <w:kern w:val="0"/>
                <w:sz w:val="24"/>
              </w:rPr>
            </w:pPr>
            <w:r w:rsidRPr="00531762">
              <w:rPr>
                <w:rFonts w:ascii="宋体" w:hAnsi="宋体" w:cs="宋体" w:hint="eastAsia"/>
                <w:kern w:val="0"/>
                <w:sz w:val="24"/>
              </w:rPr>
              <w:t xml:space="preserve"> 执行数：</w:t>
            </w:r>
          </w:p>
        </w:tc>
      </w:tr>
      <w:tr w:rsidR="00531762" w:rsidRPr="00531762" w:rsidTr="00531762">
        <w:trPr>
          <w:trHeight w:val="681"/>
        </w:trPr>
        <w:tc>
          <w:tcPr>
            <w:tcW w:w="724" w:type="dxa"/>
            <w:vMerge/>
            <w:tcBorders>
              <w:top w:val="nil"/>
              <w:left w:val="single" w:sz="4" w:space="0" w:color="auto"/>
              <w:bottom w:val="single" w:sz="4" w:space="0" w:color="auto"/>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985" w:type="dxa"/>
            <w:gridSpan w:val="2"/>
            <w:tcBorders>
              <w:top w:val="single" w:sz="4" w:space="0" w:color="auto"/>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right"/>
              <w:rPr>
                <w:rFonts w:ascii="宋体" w:hAnsi="宋体" w:cs="宋体"/>
                <w:kern w:val="0"/>
                <w:sz w:val="22"/>
                <w:szCs w:val="22"/>
              </w:rPr>
            </w:pPr>
            <w:r w:rsidRPr="00531762">
              <w:rPr>
                <w:rFonts w:ascii="宋体" w:hAnsi="宋体" w:cs="宋体" w:hint="eastAsia"/>
                <w:kern w:val="0"/>
                <w:sz w:val="22"/>
                <w:szCs w:val="22"/>
              </w:rPr>
              <w:t>其中：财政拨款</w:t>
            </w:r>
          </w:p>
        </w:tc>
        <w:tc>
          <w:tcPr>
            <w:tcW w:w="1134" w:type="dxa"/>
            <w:tcBorders>
              <w:top w:val="single" w:sz="4" w:space="0" w:color="auto"/>
              <w:left w:val="nil"/>
              <w:bottom w:val="single" w:sz="4" w:space="0" w:color="auto"/>
              <w:right w:val="single" w:sz="4" w:space="0" w:color="000000"/>
            </w:tcBorders>
            <w:shd w:val="clear" w:color="auto" w:fill="auto"/>
            <w:vAlign w:val="center"/>
            <w:hideMark/>
          </w:tcPr>
          <w:p w:rsidR="00531762" w:rsidRPr="00531762" w:rsidRDefault="00531762" w:rsidP="00531762">
            <w:pPr>
              <w:widowControl/>
              <w:jc w:val="center"/>
              <w:rPr>
                <w:rFonts w:ascii="宋体" w:hAnsi="宋体" w:cs="宋体"/>
                <w:kern w:val="0"/>
                <w:sz w:val="24"/>
              </w:rPr>
            </w:pPr>
            <w:r w:rsidRPr="00531762">
              <w:rPr>
                <w:rFonts w:ascii="宋体" w:hAnsi="宋体" w:cs="宋体" w:hint="eastAsia"/>
                <w:kern w:val="0"/>
                <w:sz w:val="24"/>
              </w:rPr>
              <w:t>44.55</w:t>
            </w:r>
          </w:p>
        </w:tc>
        <w:tc>
          <w:tcPr>
            <w:tcW w:w="2409" w:type="dxa"/>
            <w:tcBorders>
              <w:top w:val="nil"/>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right"/>
              <w:rPr>
                <w:rFonts w:ascii="宋体" w:hAnsi="宋体" w:cs="宋体"/>
                <w:kern w:val="0"/>
                <w:sz w:val="22"/>
                <w:szCs w:val="22"/>
              </w:rPr>
            </w:pPr>
            <w:r w:rsidRPr="00531762">
              <w:rPr>
                <w:rFonts w:ascii="宋体" w:hAnsi="宋体" w:cs="宋体" w:hint="eastAsia"/>
                <w:kern w:val="0"/>
                <w:sz w:val="22"/>
                <w:szCs w:val="22"/>
              </w:rPr>
              <w:t>其中：财政拨款</w:t>
            </w:r>
          </w:p>
        </w:tc>
        <w:tc>
          <w:tcPr>
            <w:tcW w:w="2835" w:type="dxa"/>
            <w:tcBorders>
              <w:top w:val="nil"/>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kern w:val="0"/>
                <w:sz w:val="24"/>
              </w:rPr>
            </w:pPr>
            <w:r w:rsidRPr="00531762">
              <w:rPr>
                <w:rFonts w:ascii="宋体" w:hAnsi="宋体" w:cs="宋体" w:hint="eastAsia"/>
                <w:kern w:val="0"/>
                <w:sz w:val="24"/>
              </w:rPr>
              <w:t>44.55</w:t>
            </w:r>
          </w:p>
        </w:tc>
      </w:tr>
      <w:tr w:rsidR="00531762" w:rsidRPr="00531762" w:rsidTr="00531762">
        <w:trPr>
          <w:trHeight w:val="681"/>
        </w:trPr>
        <w:tc>
          <w:tcPr>
            <w:tcW w:w="724" w:type="dxa"/>
            <w:vMerge/>
            <w:tcBorders>
              <w:top w:val="nil"/>
              <w:left w:val="single" w:sz="4" w:space="0" w:color="auto"/>
              <w:bottom w:val="single" w:sz="4" w:space="0" w:color="auto"/>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985" w:type="dxa"/>
            <w:gridSpan w:val="2"/>
            <w:tcBorders>
              <w:top w:val="single" w:sz="4" w:space="0" w:color="auto"/>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right"/>
              <w:rPr>
                <w:rFonts w:ascii="宋体" w:hAnsi="宋体" w:cs="宋体"/>
                <w:kern w:val="0"/>
                <w:sz w:val="22"/>
                <w:szCs w:val="22"/>
              </w:rPr>
            </w:pPr>
            <w:r w:rsidRPr="00531762">
              <w:rPr>
                <w:rFonts w:ascii="宋体" w:hAnsi="宋体" w:cs="宋体" w:hint="eastAsia"/>
                <w:kern w:val="0"/>
                <w:sz w:val="22"/>
                <w:szCs w:val="22"/>
              </w:rPr>
              <w:t>其他资金</w:t>
            </w:r>
          </w:p>
        </w:tc>
        <w:tc>
          <w:tcPr>
            <w:tcW w:w="1134" w:type="dxa"/>
            <w:tcBorders>
              <w:top w:val="single" w:sz="4" w:space="0" w:color="auto"/>
              <w:left w:val="nil"/>
              <w:bottom w:val="single" w:sz="4" w:space="0" w:color="auto"/>
              <w:right w:val="single" w:sz="4" w:space="0" w:color="000000"/>
            </w:tcBorders>
            <w:shd w:val="clear" w:color="auto" w:fill="auto"/>
            <w:vAlign w:val="center"/>
            <w:hideMark/>
          </w:tcPr>
          <w:p w:rsidR="00531762" w:rsidRPr="00531762" w:rsidRDefault="00531762" w:rsidP="00531762">
            <w:pPr>
              <w:widowControl/>
              <w:jc w:val="center"/>
              <w:rPr>
                <w:rFonts w:ascii="宋体" w:hAnsi="宋体" w:cs="宋体"/>
                <w:kern w:val="0"/>
                <w:sz w:val="24"/>
              </w:rPr>
            </w:pPr>
            <w:r w:rsidRPr="00531762">
              <w:rPr>
                <w:rFonts w:ascii="宋体" w:hAnsi="宋体" w:cs="宋体" w:hint="eastAsia"/>
                <w:kern w:val="0"/>
                <w:sz w:val="24"/>
              </w:rPr>
              <w:t xml:space="preserve">　</w:t>
            </w:r>
          </w:p>
        </w:tc>
        <w:tc>
          <w:tcPr>
            <w:tcW w:w="2409" w:type="dxa"/>
            <w:tcBorders>
              <w:top w:val="nil"/>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right"/>
              <w:rPr>
                <w:rFonts w:ascii="宋体" w:hAnsi="宋体" w:cs="宋体"/>
                <w:kern w:val="0"/>
                <w:sz w:val="22"/>
                <w:szCs w:val="22"/>
              </w:rPr>
            </w:pPr>
            <w:r w:rsidRPr="00531762">
              <w:rPr>
                <w:rFonts w:ascii="宋体" w:hAnsi="宋体" w:cs="宋体" w:hint="eastAsia"/>
                <w:kern w:val="0"/>
                <w:sz w:val="22"/>
                <w:szCs w:val="22"/>
              </w:rPr>
              <w:t>其他资金</w:t>
            </w:r>
          </w:p>
        </w:tc>
        <w:tc>
          <w:tcPr>
            <w:tcW w:w="2835" w:type="dxa"/>
            <w:tcBorders>
              <w:top w:val="nil"/>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right"/>
              <w:rPr>
                <w:rFonts w:ascii="宋体" w:hAnsi="宋体" w:cs="宋体"/>
                <w:kern w:val="0"/>
                <w:sz w:val="24"/>
              </w:rPr>
            </w:pPr>
            <w:r w:rsidRPr="00531762">
              <w:rPr>
                <w:rFonts w:ascii="宋体" w:hAnsi="宋体" w:cs="宋体" w:hint="eastAsia"/>
                <w:kern w:val="0"/>
                <w:sz w:val="24"/>
              </w:rPr>
              <w:t xml:space="preserve">　</w:t>
            </w:r>
          </w:p>
        </w:tc>
      </w:tr>
      <w:tr w:rsidR="00531762" w:rsidRPr="00531762" w:rsidTr="00531762">
        <w:trPr>
          <w:trHeight w:val="681"/>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kern w:val="0"/>
                <w:sz w:val="24"/>
              </w:rPr>
            </w:pPr>
            <w:r w:rsidRPr="00531762">
              <w:rPr>
                <w:rFonts w:ascii="宋体" w:hAnsi="宋体" w:cs="宋体" w:hint="eastAsia"/>
                <w:kern w:val="0"/>
                <w:sz w:val="24"/>
              </w:rPr>
              <w:t>年度</w:t>
            </w:r>
            <w:r w:rsidRPr="00531762">
              <w:rPr>
                <w:rFonts w:ascii="宋体" w:hAnsi="宋体" w:cs="宋体" w:hint="eastAsia"/>
                <w:kern w:val="0"/>
                <w:sz w:val="24"/>
              </w:rPr>
              <w:br/>
              <w:t>目标</w:t>
            </w:r>
            <w:r w:rsidRPr="00531762">
              <w:rPr>
                <w:rFonts w:ascii="宋体" w:hAnsi="宋体" w:cs="宋体" w:hint="eastAsia"/>
                <w:kern w:val="0"/>
                <w:sz w:val="24"/>
              </w:rPr>
              <w:br/>
              <w:t>完成</w:t>
            </w:r>
            <w:r w:rsidRPr="00531762">
              <w:rPr>
                <w:rFonts w:ascii="宋体" w:hAnsi="宋体" w:cs="宋体" w:hint="eastAsia"/>
                <w:kern w:val="0"/>
                <w:sz w:val="24"/>
              </w:rPr>
              <w:br/>
              <w:t>情况</w:t>
            </w:r>
          </w:p>
        </w:tc>
        <w:tc>
          <w:tcPr>
            <w:tcW w:w="3119" w:type="dxa"/>
            <w:gridSpan w:val="3"/>
            <w:tcBorders>
              <w:top w:val="single" w:sz="4" w:space="0" w:color="auto"/>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kern w:val="0"/>
                <w:sz w:val="24"/>
              </w:rPr>
            </w:pPr>
            <w:r w:rsidRPr="00531762">
              <w:rPr>
                <w:rFonts w:ascii="宋体" w:hAnsi="宋体" w:cs="宋体" w:hint="eastAsia"/>
                <w:kern w:val="0"/>
                <w:sz w:val="24"/>
              </w:rPr>
              <w:t>预期目标</w:t>
            </w:r>
          </w:p>
        </w:tc>
        <w:tc>
          <w:tcPr>
            <w:tcW w:w="5244" w:type="dxa"/>
            <w:gridSpan w:val="2"/>
            <w:tcBorders>
              <w:top w:val="single" w:sz="4" w:space="0" w:color="auto"/>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kern w:val="0"/>
                <w:sz w:val="24"/>
              </w:rPr>
            </w:pPr>
            <w:r w:rsidRPr="00531762">
              <w:rPr>
                <w:rFonts w:ascii="宋体" w:hAnsi="宋体" w:cs="宋体" w:hint="eastAsia"/>
                <w:kern w:val="0"/>
                <w:sz w:val="24"/>
              </w:rPr>
              <w:t>实际完成目标</w:t>
            </w:r>
          </w:p>
        </w:tc>
      </w:tr>
      <w:tr w:rsidR="00531762" w:rsidRPr="00531762" w:rsidTr="00531762">
        <w:trPr>
          <w:trHeight w:val="681"/>
        </w:trPr>
        <w:tc>
          <w:tcPr>
            <w:tcW w:w="724" w:type="dxa"/>
            <w:vMerge/>
            <w:tcBorders>
              <w:top w:val="nil"/>
              <w:left w:val="single" w:sz="4" w:space="0" w:color="auto"/>
              <w:bottom w:val="single" w:sz="4" w:space="0" w:color="auto"/>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3119" w:type="dxa"/>
            <w:gridSpan w:val="3"/>
            <w:tcBorders>
              <w:top w:val="single" w:sz="4" w:space="0" w:color="auto"/>
              <w:left w:val="nil"/>
              <w:bottom w:val="single" w:sz="4" w:space="0" w:color="auto"/>
              <w:right w:val="single" w:sz="4" w:space="0" w:color="000000"/>
            </w:tcBorders>
            <w:shd w:val="clear" w:color="auto" w:fill="auto"/>
            <w:hideMark/>
          </w:tcPr>
          <w:p w:rsidR="00531762" w:rsidRPr="00531762" w:rsidRDefault="00531762" w:rsidP="00531762">
            <w:pPr>
              <w:widowControl/>
              <w:jc w:val="left"/>
              <w:rPr>
                <w:rFonts w:ascii="宋体" w:hAnsi="宋体" w:cs="宋体"/>
                <w:kern w:val="0"/>
                <w:sz w:val="24"/>
              </w:rPr>
            </w:pPr>
            <w:r w:rsidRPr="00531762">
              <w:rPr>
                <w:rFonts w:ascii="宋体" w:hAnsi="宋体" w:cs="宋体" w:hint="eastAsia"/>
                <w:kern w:val="0"/>
                <w:sz w:val="24"/>
              </w:rPr>
              <w:t xml:space="preserve">　</w:t>
            </w:r>
          </w:p>
        </w:tc>
        <w:tc>
          <w:tcPr>
            <w:tcW w:w="5244" w:type="dxa"/>
            <w:gridSpan w:val="2"/>
            <w:tcBorders>
              <w:top w:val="single" w:sz="4" w:space="0" w:color="auto"/>
              <w:left w:val="nil"/>
              <w:bottom w:val="single" w:sz="4" w:space="0" w:color="auto"/>
              <w:right w:val="single" w:sz="4" w:space="0" w:color="auto"/>
            </w:tcBorders>
            <w:shd w:val="clear" w:color="auto" w:fill="auto"/>
            <w:hideMark/>
          </w:tcPr>
          <w:p w:rsidR="00531762" w:rsidRPr="00531762" w:rsidRDefault="00531762" w:rsidP="00531762">
            <w:pPr>
              <w:widowControl/>
              <w:jc w:val="left"/>
              <w:rPr>
                <w:rFonts w:ascii="宋体" w:hAnsi="宋体" w:cs="宋体"/>
                <w:kern w:val="0"/>
                <w:sz w:val="24"/>
              </w:rPr>
            </w:pPr>
          </w:p>
        </w:tc>
      </w:tr>
      <w:tr w:rsidR="00531762" w:rsidRPr="00531762" w:rsidTr="00531762">
        <w:trPr>
          <w:trHeight w:val="1020"/>
        </w:trPr>
        <w:tc>
          <w:tcPr>
            <w:tcW w:w="724" w:type="dxa"/>
            <w:vMerge w:val="restart"/>
            <w:tcBorders>
              <w:top w:val="nil"/>
              <w:left w:val="single" w:sz="4" w:space="0" w:color="auto"/>
              <w:bottom w:val="nil"/>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kern w:val="0"/>
                <w:sz w:val="24"/>
              </w:rPr>
            </w:pPr>
            <w:r w:rsidRPr="00531762">
              <w:rPr>
                <w:rFonts w:ascii="宋体" w:hAnsi="宋体" w:cs="宋体" w:hint="eastAsia"/>
                <w:kern w:val="0"/>
                <w:sz w:val="24"/>
              </w:rPr>
              <w:t>年度</w:t>
            </w:r>
            <w:r w:rsidRPr="00531762">
              <w:rPr>
                <w:rFonts w:ascii="宋体" w:hAnsi="宋体" w:cs="宋体" w:hint="eastAsia"/>
                <w:kern w:val="0"/>
                <w:sz w:val="24"/>
              </w:rPr>
              <w:br/>
              <w:t>绩效</w:t>
            </w:r>
            <w:r w:rsidRPr="00531762">
              <w:rPr>
                <w:rFonts w:ascii="宋体" w:hAnsi="宋体" w:cs="宋体" w:hint="eastAsia"/>
                <w:kern w:val="0"/>
                <w:sz w:val="24"/>
              </w:rPr>
              <w:br/>
              <w:t>指标</w:t>
            </w:r>
            <w:r w:rsidRPr="00531762">
              <w:rPr>
                <w:rFonts w:ascii="宋体" w:hAnsi="宋体" w:cs="宋体" w:hint="eastAsia"/>
                <w:kern w:val="0"/>
                <w:sz w:val="24"/>
              </w:rPr>
              <w:br/>
              <w:t>完成</w:t>
            </w:r>
            <w:r w:rsidRPr="00531762">
              <w:rPr>
                <w:rFonts w:ascii="宋体" w:hAnsi="宋体" w:cs="宋体" w:hint="eastAsia"/>
                <w:kern w:val="0"/>
                <w:sz w:val="24"/>
              </w:rPr>
              <w:br/>
              <w:t>情况</w:t>
            </w:r>
          </w:p>
        </w:tc>
        <w:tc>
          <w:tcPr>
            <w:tcW w:w="851" w:type="dxa"/>
            <w:tcBorders>
              <w:top w:val="nil"/>
              <w:left w:val="nil"/>
              <w:bottom w:val="nil"/>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kern w:val="0"/>
                <w:sz w:val="24"/>
              </w:rPr>
            </w:pPr>
            <w:r w:rsidRPr="00531762">
              <w:rPr>
                <w:rFonts w:ascii="宋体" w:hAnsi="宋体" w:cs="宋体" w:hint="eastAsia"/>
                <w:kern w:val="0"/>
                <w:sz w:val="24"/>
              </w:rPr>
              <w:t>一级指标</w:t>
            </w:r>
          </w:p>
        </w:tc>
        <w:tc>
          <w:tcPr>
            <w:tcW w:w="1134" w:type="dxa"/>
            <w:tcBorders>
              <w:top w:val="nil"/>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kern w:val="0"/>
                <w:sz w:val="24"/>
              </w:rPr>
            </w:pPr>
            <w:r w:rsidRPr="00531762">
              <w:rPr>
                <w:rFonts w:ascii="宋体" w:hAnsi="宋体" w:cs="宋体" w:hint="eastAsia"/>
                <w:kern w:val="0"/>
                <w:sz w:val="24"/>
              </w:rPr>
              <w:t>二级指标</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kern w:val="0"/>
                <w:sz w:val="24"/>
              </w:rPr>
            </w:pPr>
            <w:r w:rsidRPr="00531762">
              <w:rPr>
                <w:rFonts w:ascii="宋体" w:hAnsi="宋体" w:cs="宋体" w:hint="eastAsia"/>
                <w:kern w:val="0"/>
                <w:sz w:val="24"/>
              </w:rPr>
              <w:t>三级指标</w:t>
            </w:r>
          </w:p>
        </w:tc>
        <w:tc>
          <w:tcPr>
            <w:tcW w:w="2409" w:type="dxa"/>
            <w:tcBorders>
              <w:top w:val="nil"/>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kern w:val="0"/>
                <w:sz w:val="24"/>
              </w:rPr>
            </w:pPr>
            <w:r w:rsidRPr="00531762">
              <w:rPr>
                <w:rFonts w:ascii="宋体" w:hAnsi="宋体" w:cs="宋体" w:hint="eastAsia"/>
                <w:kern w:val="0"/>
                <w:sz w:val="24"/>
              </w:rPr>
              <w:t>预期指标值                                     （包含数字及文字描述）</w:t>
            </w:r>
          </w:p>
        </w:tc>
        <w:tc>
          <w:tcPr>
            <w:tcW w:w="2835" w:type="dxa"/>
            <w:tcBorders>
              <w:top w:val="nil"/>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kern w:val="0"/>
                <w:sz w:val="24"/>
              </w:rPr>
            </w:pPr>
            <w:r w:rsidRPr="00531762">
              <w:rPr>
                <w:rFonts w:ascii="宋体" w:hAnsi="宋体" w:cs="宋体" w:hint="eastAsia"/>
                <w:kern w:val="0"/>
                <w:sz w:val="24"/>
              </w:rPr>
              <w:t>实际完成指标值                         （包含数字及文字描述）</w:t>
            </w:r>
          </w:p>
        </w:tc>
      </w:tr>
      <w:tr w:rsidR="00531762" w:rsidRPr="00531762" w:rsidTr="00531762">
        <w:trPr>
          <w:trHeight w:val="480"/>
        </w:trPr>
        <w:tc>
          <w:tcPr>
            <w:tcW w:w="724" w:type="dxa"/>
            <w:vMerge/>
            <w:tcBorders>
              <w:top w:val="nil"/>
              <w:left w:val="single" w:sz="4" w:space="0" w:color="auto"/>
              <w:bottom w:val="nil"/>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kern w:val="0"/>
                <w:sz w:val="24"/>
              </w:rPr>
            </w:pPr>
            <w:r w:rsidRPr="00531762">
              <w:rPr>
                <w:rFonts w:ascii="宋体" w:hAnsi="宋体" w:cs="宋体" w:hint="eastAsia"/>
                <w:kern w:val="0"/>
                <w:sz w:val="24"/>
              </w:rPr>
              <w:t>项目完成  指标</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kern w:val="0"/>
                <w:sz w:val="24"/>
              </w:rPr>
            </w:pPr>
            <w:r w:rsidRPr="00531762">
              <w:rPr>
                <w:rFonts w:ascii="宋体" w:hAnsi="宋体" w:cs="宋体" w:hint="eastAsia"/>
                <w:kern w:val="0"/>
                <w:sz w:val="24"/>
              </w:rPr>
              <w:t>数量指标</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left"/>
              <w:rPr>
                <w:rFonts w:ascii="宋体" w:hAnsi="宋体" w:cs="宋体"/>
                <w:kern w:val="0"/>
                <w:sz w:val="24"/>
              </w:rPr>
            </w:pPr>
            <w:r w:rsidRPr="00531762">
              <w:rPr>
                <w:rFonts w:ascii="宋体" w:hAnsi="宋体" w:cs="宋体" w:hint="eastAsia"/>
                <w:kern w:val="0"/>
                <w:sz w:val="24"/>
              </w:rPr>
              <w:t xml:space="preserve"> 指标1：</w:t>
            </w:r>
          </w:p>
        </w:tc>
        <w:tc>
          <w:tcPr>
            <w:tcW w:w="2409" w:type="dxa"/>
            <w:tcBorders>
              <w:top w:val="nil"/>
              <w:left w:val="nil"/>
              <w:bottom w:val="single" w:sz="4" w:space="0" w:color="auto"/>
              <w:right w:val="nil"/>
            </w:tcBorders>
            <w:shd w:val="clear" w:color="auto" w:fill="auto"/>
            <w:vAlign w:val="center"/>
            <w:hideMark/>
          </w:tcPr>
          <w:p w:rsidR="00531762" w:rsidRPr="00531762" w:rsidRDefault="00531762" w:rsidP="00531762">
            <w:pPr>
              <w:widowControl/>
              <w:jc w:val="left"/>
              <w:rPr>
                <w:rFonts w:ascii="宋体" w:hAnsi="宋体" w:cs="宋体"/>
                <w:color w:val="000000"/>
                <w:kern w:val="0"/>
                <w:sz w:val="18"/>
                <w:szCs w:val="18"/>
              </w:rPr>
            </w:pPr>
            <w:r w:rsidRPr="00531762">
              <w:rPr>
                <w:rFonts w:ascii="宋体" w:hAnsi="宋体" w:cs="宋体" w:hint="eastAsia"/>
                <w:color w:val="000000"/>
                <w:kern w:val="0"/>
                <w:sz w:val="18"/>
                <w:szCs w:val="18"/>
              </w:rPr>
              <w:t>完成日常巡查数量</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color w:val="000000"/>
                <w:kern w:val="0"/>
                <w:sz w:val="18"/>
                <w:szCs w:val="18"/>
              </w:rPr>
            </w:pPr>
            <w:r w:rsidRPr="00531762">
              <w:rPr>
                <w:rFonts w:ascii="宋体" w:hAnsi="宋体" w:cs="宋体" w:hint="eastAsia"/>
                <w:color w:val="000000"/>
                <w:kern w:val="0"/>
                <w:sz w:val="18"/>
                <w:szCs w:val="18"/>
              </w:rPr>
              <w:t xml:space="preserve"> 365天</w:t>
            </w:r>
          </w:p>
        </w:tc>
      </w:tr>
      <w:tr w:rsidR="00531762" w:rsidRPr="00531762" w:rsidTr="00531762">
        <w:trPr>
          <w:trHeight w:val="480"/>
        </w:trPr>
        <w:tc>
          <w:tcPr>
            <w:tcW w:w="724" w:type="dxa"/>
            <w:vMerge/>
            <w:tcBorders>
              <w:top w:val="nil"/>
              <w:left w:val="single" w:sz="4" w:space="0" w:color="auto"/>
              <w:bottom w:val="nil"/>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vMerge/>
            <w:tcBorders>
              <w:top w:val="nil"/>
              <w:left w:val="single" w:sz="4" w:space="0" w:color="auto"/>
              <w:bottom w:val="single" w:sz="4" w:space="0" w:color="000000"/>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left"/>
              <w:rPr>
                <w:rFonts w:ascii="宋体" w:hAnsi="宋体" w:cs="宋体"/>
                <w:kern w:val="0"/>
                <w:sz w:val="24"/>
              </w:rPr>
            </w:pPr>
            <w:r w:rsidRPr="00531762">
              <w:rPr>
                <w:rFonts w:ascii="宋体" w:hAnsi="宋体" w:cs="宋体" w:hint="eastAsia"/>
                <w:kern w:val="0"/>
                <w:sz w:val="24"/>
              </w:rPr>
              <w:t xml:space="preserve"> 指标2：</w:t>
            </w:r>
          </w:p>
        </w:tc>
        <w:tc>
          <w:tcPr>
            <w:tcW w:w="2409" w:type="dxa"/>
            <w:tcBorders>
              <w:top w:val="nil"/>
              <w:left w:val="nil"/>
              <w:bottom w:val="single" w:sz="4" w:space="0" w:color="auto"/>
              <w:right w:val="nil"/>
            </w:tcBorders>
            <w:shd w:val="clear" w:color="auto" w:fill="auto"/>
            <w:vAlign w:val="center"/>
            <w:hideMark/>
          </w:tcPr>
          <w:p w:rsidR="00531762" w:rsidRPr="00531762" w:rsidRDefault="00531762" w:rsidP="00531762">
            <w:pPr>
              <w:widowControl/>
              <w:jc w:val="left"/>
              <w:rPr>
                <w:rFonts w:ascii="宋体" w:hAnsi="宋体" w:cs="宋体"/>
                <w:color w:val="000000"/>
                <w:kern w:val="0"/>
                <w:sz w:val="18"/>
                <w:szCs w:val="18"/>
              </w:rPr>
            </w:pPr>
            <w:r w:rsidRPr="00531762">
              <w:rPr>
                <w:rFonts w:ascii="宋体" w:hAnsi="宋体" w:cs="宋体" w:hint="eastAsia"/>
                <w:color w:val="000000"/>
                <w:kern w:val="0"/>
                <w:sz w:val="18"/>
                <w:szCs w:val="18"/>
              </w:rPr>
              <w:t>开展城区定点熏制腊肉宣传</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color w:val="000000"/>
                <w:kern w:val="0"/>
                <w:sz w:val="18"/>
                <w:szCs w:val="18"/>
              </w:rPr>
            </w:pPr>
            <w:r w:rsidRPr="00531762">
              <w:rPr>
                <w:rFonts w:ascii="宋体" w:hAnsi="宋体" w:cs="宋体" w:hint="eastAsia"/>
                <w:color w:val="000000"/>
                <w:kern w:val="0"/>
                <w:sz w:val="18"/>
                <w:szCs w:val="18"/>
              </w:rPr>
              <w:t>8次</w:t>
            </w:r>
          </w:p>
        </w:tc>
      </w:tr>
      <w:tr w:rsidR="00531762" w:rsidRPr="00531762" w:rsidTr="00531762">
        <w:trPr>
          <w:trHeight w:val="480"/>
        </w:trPr>
        <w:tc>
          <w:tcPr>
            <w:tcW w:w="724" w:type="dxa"/>
            <w:vMerge/>
            <w:tcBorders>
              <w:top w:val="nil"/>
              <w:left w:val="single" w:sz="4" w:space="0" w:color="auto"/>
              <w:bottom w:val="nil"/>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vMerge/>
            <w:tcBorders>
              <w:top w:val="nil"/>
              <w:left w:val="single" w:sz="4" w:space="0" w:color="auto"/>
              <w:bottom w:val="single" w:sz="4" w:space="0" w:color="000000"/>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left"/>
              <w:rPr>
                <w:rFonts w:ascii="宋体" w:hAnsi="宋体" w:cs="宋体"/>
                <w:kern w:val="0"/>
                <w:sz w:val="24"/>
              </w:rPr>
            </w:pPr>
            <w:r w:rsidRPr="00531762">
              <w:rPr>
                <w:rFonts w:ascii="宋体" w:hAnsi="宋体" w:cs="宋体" w:hint="eastAsia"/>
                <w:kern w:val="0"/>
                <w:sz w:val="24"/>
              </w:rPr>
              <w:t xml:space="preserve"> 指标3：</w:t>
            </w:r>
          </w:p>
        </w:tc>
        <w:tc>
          <w:tcPr>
            <w:tcW w:w="2409" w:type="dxa"/>
            <w:tcBorders>
              <w:top w:val="nil"/>
              <w:left w:val="nil"/>
              <w:bottom w:val="single" w:sz="4" w:space="0" w:color="auto"/>
              <w:right w:val="nil"/>
            </w:tcBorders>
            <w:shd w:val="clear" w:color="auto" w:fill="auto"/>
            <w:vAlign w:val="center"/>
            <w:hideMark/>
          </w:tcPr>
          <w:p w:rsidR="00531762" w:rsidRPr="00531762" w:rsidRDefault="00531762" w:rsidP="00531762">
            <w:pPr>
              <w:widowControl/>
              <w:jc w:val="left"/>
              <w:rPr>
                <w:rFonts w:ascii="宋体" w:hAnsi="宋体" w:cs="宋体"/>
                <w:color w:val="000000"/>
                <w:kern w:val="0"/>
                <w:sz w:val="18"/>
                <w:szCs w:val="18"/>
              </w:rPr>
            </w:pPr>
            <w:r w:rsidRPr="00531762">
              <w:rPr>
                <w:rFonts w:ascii="宋体" w:hAnsi="宋体" w:cs="宋体" w:hint="eastAsia"/>
                <w:color w:val="000000"/>
                <w:kern w:val="0"/>
                <w:sz w:val="18"/>
                <w:szCs w:val="18"/>
              </w:rPr>
              <w:t>开展占道经营联合执法集中</w:t>
            </w:r>
            <w:r w:rsidRPr="00531762">
              <w:rPr>
                <w:rFonts w:ascii="宋体" w:hAnsi="宋体" w:cs="宋体" w:hint="eastAsia"/>
                <w:color w:val="000000"/>
                <w:kern w:val="0"/>
                <w:sz w:val="18"/>
                <w:szCs w:val="18"/>
              </w:rPr>
              <w:lastRenderedPageBreak/>
              <w:t>整治工作</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color w:val="000000"/>
                <w:kern w:val="0"/>
                <w:sz w:val="18"/>
                <w:szCs w:val="18"/>
              </w:rPr>
            </w:pPr>
            <w:r w:rsidRPr="00531762">
              <w:rPr>
                <w:rFonts w:ascii="宋体" w:hAnsi="宋体" w:cs="宋体" w:hint="eastAsia"/>
                <w:color w:val="000000"/>
                <w:kern w:val="0"/>
                <w:sz w:val="18"/>
                <w:szCs w:val="18"/>
              </w:rPr>
              <w:lastRenderedPageBreak/>
              <w:t>12天</w:t>
            </w:r>
          </w:p>
        </w:tc>
      </w:tr>
      <w:tr w:rsidR="00531762" w:rsidRPr="00531762" w:rsidTr="00531762">
        <w:trPr>
          <w:trHeight w:val="480"/>
        </w:trPr>
        <w:tc>
          <w:tcPr>
            <w:tcW w:w="724" w:type="dxa"/>
            <w:vMerge/>
            <w:tcBorders>
              <w:top w:val="nil"/>
              <w:left w:val="single" w:sz="4" w:space="0" w:color="auto"/>
              <w:bottom w:val="nil"/>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vMerge/>
            <w:tcBorders>
              <w:top w:val="nil"/>
              <w:left w:val="single" w:sz="4" w:space="0" w:color="auto"/>
              <w:bottom w:val="single" w:sz="4" w:space="0" w:color="000000"/>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left"/>
              <w:rPr>
                <w:rFonts w:ascii="宋体" w:hAnsi="宋体" w:cs="宋体"/>
                <w:kern w:val="0"/>
                <w:sz w:val="24"/>
              </w:rPr>
            </w:pPr>
            <w:r w:rsidRPr="00531762">
              <w:rPr>
                <w:rFonts w:ascii="宋体" w:hAnsi="宋体" w:cs="宋体" w:hint="eastAsia"/>
                <w:kern w:val="0"/>
                <w:sz w:val="24"/>
              </w:rPr>
              <w:t xml:space="preserve"> 指标4：</w:t>
            </w:r>
          </w:p>
        </w:tc>
        <w:tc>
          <w:tcPr>
            <w:tcW w:w="2409" w:type="dxa"/>
            <w:tcBorders>
              <w:top w:val="nil"/>
              <w:left w:val="nil"/>
              <w:bottom w:val="single" w:sz="4" w:space="0" w:color="auto"/>
              <w:right w:val="nil"/>
            </w:tcBorders>
            <w:shd w:val="clear" w:color="auto" w:fill="auto"/>
            <w:vAlign w:val="center"/>
            <w:hideMark/>
          </w:tcPr>
          <w:p w:rsidR="00531762" w:rsidRPr="00531762" w:rsidRDefault="00531762" w:rsidP="00531762">
            <w:pPr>
              <w:widowControl/>
              <w:jc w:val="left"/>
              <w:rPr>
                <w:rFonts w:ascii="宋体" w:hAnsi="宋体" w:cs="宋体"/>
                <w:color w:val="000000"/>
                <w:kern w:val="0"/>
                <w:sz w:val="18"/>
                <w:szCs w:val="18"/>
              </w:rPr>
            </w:pPr>
            <w:r w:rsidRPr="00531762">
              <w:rPr>
                <w:rFonts w:ascii="宋体" w:hAnsi="宋体" w:cs="宋体" w:hint="eastAsia"/>
                <w:color w:val="000000"/>
                <w:kern w:val="0"/>
                <w:sz w:val="18"/>
                <w:szCs w:val="18"/>
              </w:rPr>
              <w:t>完成日常巡查数量</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color w:val="000000"/>
                <w:kern w:val="0"/>
                <w:sz w:val="18"/>
                <w:szCs w:val="18"/>
              </w:rPr>
            </w:pPr>
            <w:r w:rsidRPr="00531762">
              <w:rPr>
                <w:rFonts w:ascii="宋体" w:hAnsi="宋体" w:cs="宋体" w:hint="eastAsia"/>
                <w:color w:val="000000"/>
                <w:kern w:val="0"/>
                <w:sz w:val="18"/>
                <w:szCs w:val="18"/>
              </w:rPr>
              <w:t>365天</w:t>
            </w:r>
          </w:p>
        </w:tc>
      </w:tr>
      <w:tr w:rsidR="00531762" w:rsidRPr="00531762" w:rsidTr="00531762">
        <w:trPr>
          <w:trHeight w:val="480"/>
        </w:trPr>
        <w:tc>
          <w:tcPr>
            <w:tcW w:w="724" w:type="dxa"/>
            <w:vMerge/>
            <w:tcBorders>
              <w:top w:val="nil"/>
              <w:left w:val="single" w:sz="4" w:space="0" w:color="auto"/>
              <w:bottom w:val="nil"/>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vMerge/>
            <w:tcBorders>
              <w:top w:val="nil"/>
              <w:left w:val="single" w:sz="4" w:space="0" w:color="auto"/>
              <w:bottom w:val="single" w:sz="4" w:space="0" w:color="000000"/>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left"/>
              <w:rPr>
                <w:rFonts w:ascii="宋体" w:hAnsi="宋体" w:cs="宋体"/>
                <w:kern w:val="0"/>
                <w:sz w:val="24"/>
              </w:rPr>
            </w:pPr>
            <w:r w:rsidRPr="00531762">
              <w:rPr>
                <w:rFonts w:ascii="宋体" w:hAnsi="宋体" w:cs="宋体" w:hint="eastAsia"/>
                <w:kern w:val="0"/>
                <w:sz w:val="24"/>
              </w:rPr>
              <w:t xml:space="preserve"> 指标5：</w:t>
            </w:r>
          </w:p>
        </w:tc>
        <w:tc>
          <w:tcPr>
            <w:tcW w:w="2409" w:type="dxa"/>
            <w:tcBorders>
              <w:top w:val="nil"/>
              <w:left w:val="nil"/>
              <w:bottom w:val="single" w:sz="4" w:space="0" w:color="auto"/>
              <w:right w:val="nil"/>
            </w:tcBorders>
            <w:shd w:val="clear" w:color="auto" w:fill="auto"/>
            <w:vAlign w:val="center"/>
            <w:hideMark/>
          </w:tcPr>
          <w:p w:rsidR="00531762" w:rsidRPr="00531762" w:rsidRDefault="00531762" w:rsidP="00531762">
            <w:pPr>
              <w:widowControl/>
              <w:jc w:val="left"/>
              <w:rPr>
                <w:rFonts w:ascii="宋体" w:hAnsi="宋体" w:cs="宋体"/>
                <w:color w:val="000000"/>
                <w:kern w:val="0"/>
                <w:sz w:val="18"/>
                <w:szCs w:val="18"/>
              </w:rPr>
            </w:pPr>
            <w:r w:rsidRPr="00531762">
              <w:rPr>
                <w:rFonts w:ascii="宋体" w:hAnsi="宋体" w:cs="宋体" w:hint="eastAsia"/>
                <w:color w:val="000000"/>
                <w:kern w:val="0"/>
                <w:sz w:val="18"/>
                <w:szCs w:val="18"/>
              </w:rPr>
              <w:t>开展占道经营联合执法集中整治工作</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color w:val="000000"/>
                <w:kern w:val="0"/>
                <w:sz w:val="18"/>
                <w:szCs w:val="18"/>
              </w:rPr>
            </w:pPr>
            <w:r w:rsidRPr="00531762">
              <w:rPr>
                <w:rFonts w:ascii="宋体" w:hAnsi="宋体" w:cs="宋体" w:hint="eastAsia"/>
                <w:color w:val="000000"/>
                <w:kern w:val="0"/>
                <w:sz w:val="18"/>
                <w:szCs w:val="18"/>
              </w:rPr>
              <w:t xml:space="preserve"> 12天</w:t>
            </w:r>
          </w:p>
        </w:tc>
      </w:tr>
      <w:tr w:rsidR="00531762" w:rsidRPr="00531762" w:rsidTr="00531762">
        <w:trPr>
          <w:trHeight w:val="480"/>
        </w:trPr>
        <w:tc>
          <w:tcPr>
            <w:tcW w:w="724" w:type="dxa"/>
            <w:vMerge/>
            <w:tcBorders>
              <w:top w:val="nil"/>
              <w:left w:val="single" w:sz="4" w:space="0" w:color="auto"/>
              <w:bottom w:val="nil"/>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vMerge/>
            <w:tcBorders>
              <w:top w:val="nil"/>
              <w:left w:val="single" w:sz="4" w:space="0" w:color="auto"/>
              <w:bottom w:val="single" w:sz="4" w:space="0" w:color="000000"/>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left"/>
              <w:rPr>
                <w:rFonts w:ascii="宋体" w:hAnsi="宋体" w:cs="宋体"/>
                <w:kern w:val="0"/>
                <w:sz w:val="24"/>
              </w:rPr>
            </w:pPr>
            <w:r w:rsidRPr="00531762">
              <w:rPr>
                <w:rFonts w:ascii="宋体" w:hAnsi="宋体" w:cs="宋体" w:hint="eastAsia"/>
                <w:kern w:val="0"/>
                <w:sz w:val="24"/>
              </w:rPr>
              <w:t xml:space="preserve"> 指标6：</w:t>
            </w:r>
          </w:p>
        </w:tc>
        <w:tc>
          <w:tcPr>
            <w:tcW w:w="2409" w:type="dxa"/>
            <w:tcBorders>
              <w:top w:val="nil"/>
              <w:left w:val="nil"/>
              <w:bottom w:val="single" w:sz="4" w:space="0" w:color="auto"/>
              <w:right w:val="nil"/>
            </w:tcBorders>
            <w:shd w:val="clear" w:color="auto" w:fill="auto"/>
            <w:vAlign w:val="center"/>
            <w:hideMark/>
          </w:tcPr>
          <w:p w:rsidR="00531762" w:rsidRPr="00531762" w:rsidRDefault="00531762" w:rsidP="00531762">
            <w:pPr>
              <w:widowControl/>
              <w:jc w:val="left"/>
              <w:rPr>
                <w:rFonts w:ascii="宋体" w:hAnsi="宋体" w:cs="宋体"/>
                <w:color w:val="000000"/>
                <w:kern w:val="0"/>
                <w:sz w:val="18"/>
                <w:szCs w:val="18"/>
              </w:rPr>
            </w:pPr>
            <w:r w:rsidRPr="00531762">
              <w:rPr>
                <w:rFonts w:ascii="宋体" w:hAnsi="宋体" w:cs="宋体" w:hint="eastAsia"/>
                <w:color w:val="000000"/>
                <w:kern w:val="0"/>
                <w:sz w:val="18"/>
                <w:szCs w:val="18"/>
              </w:rPr>
              <w:t>开展中元节文明祭祀宣传</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color w:val="000000"/>
                <w:kern w:val="0"/>
                <w:sz w:val="18"/>
                <w:szCs w:val="18"/>
              </w:rPr>
            </w:pPr>
            <w:r w:rsidRPr="00531762">
              <w:rPr>
                <w:rFonts w:ascii="宋体" w:hAnsi="宋体" w:cs="宋体" w:hint="eastAsia"/>
                <w:color w:val="000000"/>
                <w:kern w:val="0"/>
                <w:sz w:val="18"/>
                <w:szCs w:val="18"/>
              </w:rPr>
              <w:t xml:space="preserve"> 5次</w:t>
            </w:r>
          </w:p>
        </w:tc>
      </w:tr>
      <w:tr w:rsidR="00531762" w:rsidRPr="00531762" w:rsidTr="00531762">
        <w:trPr>
          <w:trHeight w:val="480"/>
        </w:trPr>
        <w:tc>
          <w:tcPr>
            <w:tcW w:w="724" w:type="dxa"/>
            <w:vMerge/>
            <w:tcBorders>
              <w:top w:val="nil"/>
              <w:left w:val="single" w:sz="4" w:space="0" w:color="auto"/>
              <w:bottom w:val="nil"/>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vMerge/>
            <w:tcBorders>
              <w:top w:val="nil"/>
              <w:left w:val="single" w:sz="4" w:space="0" w:color="auto"/>
              <w:bottom w:val="single" w:sz="4" w:space="0" w:color="000000"/>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left"/>
              <w:rPr>
                <w:rFonts w:ascii="宋体" w:hAnsi="宋体" w:cs="宋体"/>
                <w:kern w:val="0"/>
                <w:sz w:val="24"/>
              </w:rPr>
            </w:pPr>
            <w:r w:rsidRPr="00531762">
              <w:rPr>
                <w:rFonts w:ascii="宋体" w:hAnsi="宋体" w:cs="宋体" w:hint="eastAsia"/>
                <w:kern w:val="0"/>
                <w:sz w:val="24"/>
              </w:rPr>
              <w:t xml:space="preserve"> 指标7：</w:t>
            </w:r>
          </w:p>
        </w:tc>
        <w:tc>
          <w:tcPr>
            <w:tcW w:w="2409" w:type="dxa"/>
            <w:tcBorders>
              <w:top w:val="nil"/>
              <w:left w:val="nil"/>
              <w:bottom w:val="single" w:sz="4" w:space="0" w:color="auto"/>
              <w:right w:val="nil"/>
            </w:tcBorders>
            <w:shd w:val="clear" w:color="auto" w:fill="auto"/>
            <w:vAlign w:val="center"/>
            <w:hideMark/>
          </w:tcPr>
          <w:p w:rsidR="00531762" w:rsidRPr="00531762" w:rsidRDefault="00531762" w:rsidP="00531762">
            <w:pPr>
              <w:widowControl/>
              <w:jc w:val="left"/>
              <w:rPr>
                <w:rFonts w:ascii="宋体" w:hAnsi="宋体" w:cs="宋体"/>
                <w:color w:val="000000"/>
                <w:kern w:val="0"/>
                <w:sz w:val="18"/>
                <w:szCs w:val="18"/>
              </w:rPr>
            </w:pPr>
            <w:r w:rsidRPr="00531762">
              <w:rPr>
                <w:rFonts w:ascii="宋体" w:hAnsi="宋体" w:cs="宋体" w:hint="eastAsia"/>
                <w:color w:val="000000"/>
                <w:kern w:val="0"/>
                <w:sz w:val="18"/>
                <w:szCs w:val="18"/>
              </w:rPr>
              <w:t>开展禁止占道经营宣传</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color w:val="000000"/>
                <w:kern w:val="0"/>
                <w:sz w:val="18"/>
                <w:szCs w:val="18"/>
              </w:rPr>
            </w:pPr>
            <w:r w:rsidRPr="00531762">
              <w:rPr>
                <w:rFonts w:ascii="宋体" w:hAnsi="宋体" w:cs="宋体" w:hint="eastAsia"/>
                <w:color w:val="000000"/>
                <w:kern w:val="0"/>
                <w:sz w:val="18"/>
                <w:szCs w:val="18"/>
              </w:rPr>
              <w:t>100次</w:t>
            </w:r>
          </w:p>
        </w:tc>
      </w:tr>
      <w:tr w:rsidR="00531762" w:rsidRPr="00531762" w:rsidTr="00531762">
        <w:trPr>
          <w:trHeight w:val="480"/>
        </w:trPr>
        <w:tc>
          <w:tcPr>
            <w:tcW w:w="724" w:type="dxa"/>
            <w:vMerge/>
            <w:tcBorders>
              <w:top w:val="nil"/>
              <w:left w:val="single" w:sz="4" w:space="0" w:color="auto"/>
              <w:bottom w:val="nil"/>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vMerge/>
            <w:tcBorders>
              <w:top w:val="nil"/>
              <w:left w:val="single" w:sz="4" w:space="0" w:color="auto"/>
              <w:bottom w:val="single" w:sz="4" w:space="0" w:color="000000"/>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left"/>
              <w:rPr>
                <w:rFonts w:ascii="宋体" w:hAnsi="宋体" w:cs="宋体"/>
                <w:kern w:val="0"/>
                <w:sz w:val="24"/>
              </w:rPr>
            </w:pPr>
            <w:r w:rsidRPr="00531762">
              <w:rPr>
                <w:rFonts w:ascii="宋体" w:hAnsi="宋体" w:cs="宋体" w:hint="eastAsia"/>
                <w:kern w:val="0"/>
                <w:sz w:val="24"/>
              </w:rPr>
              <w:t xml:space="preserve"> 指标8：</w:t>
            </w:r>
          </w:p>
        </w:tc>
        <w:tc>
          <w:tcPr>
            <w:tcW w:w="2409" w:type="dxa"/>
            <w:tcBorders>
              <w:top w:val="nil"/>
              <w:left w:val="nil"/>
              <w:bottom w:val="single" w:sz="4" w:space="0" w:color="auto"/>
              <w:right w:val="nil"/>
            </w:tcBorders>
            <w:shd w:val="clear" w:color="auto" w:fill="auto"/>
            <w:vAlign w:val="center"/>
            <w:hideMark/>
          </w:tcPr>
          <w:p w:rsidR="00531762" w:rsidRPr="00531762" w:rsidRDefault="00531762" w:rsidP="00531762">
            <w:pPr>
              <w:widowControl/>
              <w:jc w:val="left"/>
              <w:rPr>
                <w:rFonts w:ascii="宋体" w:hAnsi="宋体" w:cs="宋体"/>
                <w:color w:val="000000"/>
                <w:kern w:val="0"/>
                <w:sz w:val="18"/>
                <w:szCs w:val="18"/>
              </w:rPr>
            </w:pPr>
            <w:r w:rsidRPr="00531762">
              <w:rPr>
                <w:rFonts w:ascii="宋体" w:hAnsi="宋体" w:cs="宋体" w:hint="eastAsia"/>
                <w:color w:val="000000"/>
                <w:kern w:val="0"/>
                <w:sz w:val="18"/>
                <w:szCs w:val="18"/>
              </w:rPr>
              <w:t>开展中元节专项整治工作</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color w:val="000000"/>
                <w:kern w:val="0"/>
                <w:sz w:val="18"/>
                <w:szCs w:val="18"/>
              </w:rPr>
            </w:pPr>
            <w:r w:rsidRPr="00531762">
              <w:rPr>
                <w:rFonts w:ascii="宋体" w:hAnsi="宋体" w:cs="宋体" w:hint="eastAsia"/>
                <w:color w:val="000000"/>
                <w:kern w:val="0"/>
                <w:sz w:val="18"/>
                <w:szCs w:val="18"/>
              </w:rPr>
              <w:t>8次</w:t>
            </w:r>
          </w:p>
        </w:tc>
      </w:tr>
      <w:tr w:rsidR="00531762" w:rsidRPr="00531762" w:rsidTr="00531762">
        <w:trPr>
          <w:trHeight w:val="480"/>
        </w:trPr>
        <w:tc>
          <w:tcPr>
            <w:tcW w:w="724" w:type="dxa"/>
            <w:vMerge/>
            <w:tcBorders>
              <w:top w:val="nil"/>
              <w:left w:val="single" w:sz="4" w:space="0" w:color="auto"/>
              <w:bottom w:val="nil"/>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vMerge w:val="restart"/>
            <w:tcBorders>
              <w:top w:val="nil"/>
              <w:left w:val="single" w:sz="4" w:space="0" w:color="auto"/>
              <w:bottom w:val="nil"/>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kern w:val="0"/>
                <w:sz w:val="24"/>
              </w:rPr>
            </w:pPr>
            <w:r w:rsidRPr="00531762">
              <w:rPr>
                <w:rFonts w:ascii="宋体" w:hAnsi="宋体" w:cs="宋体" w:hint="eastAsia"/>
                <w:kern w:val="0"/>
                <w:sz w:val="24"/>
              </w:rPr>
              <w:t>质量指标</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left"/>
              <w:rPr>
                <w:rFonts w:ascii="宋体" w:hAnsi="宋体" w:cs="宋体"/>
                <w:kern w:val="0"/>
                <w:sz w:val="24"/>
              </w:rPr>
            </w:pPr>
            <w:r w:rsidRPr="00531762">
              <w:rPr>
                <w:rFonts w:ascii="宋体" w:hAnsi="宋体" w:cs="宋体" w:hint="eastAsia"/>
                <w:kern w:val="0"/>
                <w:sz w:val="24"/>
              </w:rPr>
              <w:t xml:space="preserve"> 指标1：</w:t>
            </w:r>
          </w:p>
        </w:tc>
        <w:tc>
          <w:tcPr>
            <w:tcW w:w="2409" w:type="dxa"/>
            <w:tcBorders>
              <w:top w:val="nil"/>
              <w:left w:val="nil"/>
              <w:bottom w:val="single" w:sz="4" w:space="0" w:color="auto"/>
              <w:right w:val="nil"/>
            </w:tcBorders>
            <w:shd w:val="clear" w:color="auto" w:fill="auto"/>
            <w:vAlign w:val="center"/>
            <w:hideMark/>
          </w:tcPr>
          <w:p w:rsidR="00531762" w:rsidRPr="00531762" w:rsidRDefault="00531762" w:rsidP="00531762">
            <w:pPr>
              <w:widowControl/>
              <w:jc w:val="left"/>
              <w:rPr>
                <w:rFonts w:ascii="宋体" w:hAnsi="宋体" w:cs="宋体"/>
                <w:color w:val="000000"/>
                <w:kern w:val="0"/>
                <w:sz w:val="18"/>
                <w:szCs w:val="18"/>
              </w:rPr>
            </w:pPr>
            <w:r w:rsidRPr="00531762">
              <w:rPr>
                <w:rFonts w:ascii="宋体" w:hAnsi="宋体" w:cs="宋体" w:hint="eastAsia"/>
                <w:color w:val="000000"/>
                <w:kern w:val="0"/>
                <w:sz w:val="18"/>
                <w:szCs w:val="18"/>
              </w:rPr>
              <w:t>完成劝导劝离占道经营行为</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color w:val="000000"/>
                <w:kern w:val="0"/>
                <w:sz w:val="18"/>
                <w:szCs w:val="18"/>
              </w:rPr>
            </w:pPr>
            <w:r w:rsidRPr="00531762">
              <w:rPr>
                <w:rFonts w:ascii="宋体" w:hAnsi="宋体" w:cs="宋体" w:hint="eastAsia"/>
                <w:color w:val="000000"/>
                <w:kern w:val="0"/>
                <w:sz w:val="18"/>
                <w:szCs w:val="18"/>
              </w:rPr>
              <w:t>90%</w:t>
            </w:r>
          </w:p>
        </w:tc>
      </w:tr>
      <w:tr w:rsidR="00531762" w:rsidRPr="00531762" w:rsidTr="00531762">
        <w:trPr>
          <w:trHeight w:val="480"/>
        </w:trPr>
        <w:tc>
          <w:tcPr>
            <w:tcW w:w="724" w:type="dxa"/>
            <w:vMerge/>
            <w:tcBorders>
              <w:top w:val="nil"/>
              <w:left w:val="single" w:sz="4" w:space="0" w:color="auto"/>
              <w:bottom w:val="nil"/>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vMerge/>
            <w:tcBorders>
              <w:top w:val="nil"/>
              <w:left w:val="single" w:sz="4" w:space="0" w:color="auto"/>
              <w:bottom w:val="nil"/>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left"/>
              <w:rPr>
                <w:rFonts w:ascii="宋体" w:hAnsi="宋体" w:cs="宋体"/>
                <w:kern w:val="0"/>
                <w:sz w:val="24"/>
              </w:rPr>
            </w:pPr>
            <w:r w:rsidRPr="00531762">
              <w:rPr>
                <w:rFonts w:ascii="宋体" w:hAnsi="宋体" w:cs="宋体" w:hint="eastAsia"/>
                <w:kern w:val="0"/>
                <w:sz w:val="24"/>
              </w:rPr>
              <w:t xml:space="preserve"> 指标2：</w:t>
            </w:r>
          </w:p>
        </w:tc>
        <w:tc>
          <w:tcPr>
            <w:tcW w:w="2409" w:type="dxa"/>
            <w:tcBorders>
              <w:top w:val="nil"/>
              <w:left w:val="nil"/>
              <w:bottom w:val="single" w:sz="4" w:space="0" w:color="auto"/>
              <w:right w:val="nil"/>
            </w:tcBorders>
            <w:shd w:val="clear" w:color="auto" w:fill="auto"/>
            <w:vAlign w:val="center"/>
            <w:hideMark/>
          </w:tcPr>
          <w:p w:rsidR="00531762" w:rsidRPr="00531762" w:rsidRDefault="00531762" w:rsidP="00531762">
            <w:pPr>
              <w:widowControl/>
              <w:jc w:val="left"/>
              <w:rPr>
                <w:rFonts w:ascii="宋体" w:hAnsi="宋体" w:cs="宋体"/>
                <w:color w:val="000000"/>
                <w:kern w:val="0"/>
                <w:sz w:val="18"/>
                <w:szCs w:val="18"/>
              </w:rPr>
            </w:pPr>
            <w:r w:rsidRPr="00531762">
              <w:rPr>
                <w:rFonts w:ascii="宋体" w:hAnsi="宋体" w:cs="宋体" w:hint="eastAsia"/>
                <w:color w:val="000000"/>
                <w:kern w:val="0"/>
                <w:sz w:val="18"/>
                <w:szCs w:val="18"/>
              </w:rPr>
              <w:t>完成劝导非机动车辆违法驶入违法停放</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color w:val="000000"/>
                <w:kern w:val="0"/>
                <w:sz w:val="18"/>
                <w:szCs w:val="18"/>
              </w:rPr>
            </w:pPr>
            <w:r w:rsidRPr="00531762">
              <w:rPr>
                <w:rFonts w:ascii="宋体" w:hAnsi="宋体" w:cs="宋体" w:hint="eastAsia"/>
                <w:color w:val="000000"/>
                <w:kern w:val="0"/>
                <w:sz w:val="18"/>
                <w:szCs w:val="18"/>
              </w:rPr>
              <w:t>92%</w:t>
            </w:r>
          </w:p>
        </w:tc>
      </w:tr>
      <w:tr w:rsidR="00531762" w:rsidRPr="00531762" w:rsidTr="00531762">
        <w:trPr>
          <w:trHeight w:val="480"/>
        </w:trPr>
        <w:tc>
          <w:tcPr>
            <w:tcW w:w="724" w:type="dxa"/>
            <w:vMerge/>
            <w:tcBorders>
              <w:top w:val="nil"/>
              <w:left w:val="single" w:sz="4" w:space="0" w:color="auto"/>
              <w:bottom w:val="nil"/>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vMerge/>
            <w:tcBorders>
              <w:top w:val="nil"/>
              <w:left w:val="single" w:sz="4" w:space="0" w:color="auto"/>
              <w:bottom w:val="nil"/>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left"/>
              <w:rPr>
                <w:rFonts w:ascii="宋体" w:hAnsi="宋体" w:cs="宋体"/>
                <w:kern w:val="0"/>
                <w:sz w:val="24"/>
              </w:rPr>
            </w:pPr>
            <w:r w:rsidRPr="00531762">
              <w:rPr>
                <w:rFonts w:ascii="宋体" w:hAnsi="宋体" w:cs="宋体" w:hint="eastAsia"/>
                <w:kern w:val="0"/>
                <w:sz w:val="24"/>
              </w:rPr>
              <w:t xml:space="preserve"> 指标3：</w:t>
            </w:r>
          </w:p>
        </w:tc>
        <w:tc>
          <w:tcPr>
            <w:tcW w:w="2409" w:type="dxa"/>
            <w:tcBorders>
              <w:top w:val="nil"/>
              <w:left w:val="nil"/>
              <w:bottom w:val="single" w:sz="4" w:space="0" w:color="auto"/>
              <w:right w:val="nil"/>
            </w:tcBorders>
            <w:shd w:val="clear" w:color="auto" w:fill="auto"/>
            <w:vAlign w:val="center"/>
            <w:hideMark/>
          </w:tcPr>
          <w:p w:rsidR="00531762" w:rsidRPr="00531762" w:rsidRDefault="00531762" w:rsidP="00531762">
            <w:pPr>
              <w:widowControl/>
              <w:jc w:val="left"/>
              <w:rPr>
                <w:rFonts w:ascii="宋体" w:hAnsi="宋体" w:cs="宋体"/>
                <w:color w:val="000000"/>
                <w:kern w:val="0"/>
                <w:sz w:val="18"/>
                <w:szCs w:val="18"/>
              </w:rPr>
            </w:pPr>
            <w:r w:rsidRPr="00531762">
              <w:rPr>
                <w:rFonts w:ascii="宋体" w:hAnsi="宋体" w:cs="宋体" w:hint="eastAsia"/>
                <w:color w:val="000000"/>
                <w:kern w:val="0"/>
                <w:sz w:val="18"/>
                <w:szCs w:val="18"/>
              </w:rPr>
              <w:t>送达责令整改</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color w:val="000000"/>
                <w:kern w:val="0"/>
                <w:sz w:val="18"/>
                <w:szCs w:val="18"/>
              </w:rPr>
            </w:pPr>
            <w:r w:rsidRPr="00531762">
              <w:rPr>
                <w:rFonts w:ascii="宋体" w:hAnsi="宋体" w:cs="宋体" w:hint="eastAsia"/>
                <w:color w:val="000000"/>
                <w:kern w:val="0"/>
                <w:sz w:val="18"/>
                <w:szCs w:val="18"/>
              </w:rPr>
              <w:t xml:space="preserve"> 40余次</w:t>
            </w:r>
          </w:p>
        </w:tc>
      </w:tr>
      <w:tr w:rsidR="00531762" w:rsidRPr="00531762" w:rsidTr="00531762">
        <w:trPr>
          <w:trHeight w:val="480"/>
        </w:trPr>
        <w:tc>
          <w:tcPr>
            <w:tcW w:w="724" w:type="dxa"/>
            <w:vMerge/>
            <w:tcBorders>
              <w:top w:val="nil"/>
              <w:left w:val="single" w:sz="4" w:space="0" w:color="auto"/>
              <w:bottom w:val="nil"/>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vMerge/>
            <w:tcBorders>
              <w:top w:val="nil"/>
              <w:left w:val="single" w:sz="4" w:space="0" w:color="auto"/>
              <w:bottom w:val="nil"/>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left"/>
              <w:rPr>
                <w:rFonts w:ascii="宋体" w:hAnsi="宋体" w:cs="宋体"/>
                <w:kern w:val="0"/>
                <w:sz w:val="24"/>
              </w:rPr>
            </w:pPr>
            <w:r w:rsidRPr="00531762">
              <w:rPr>
                <w:rFonts w:ascii="宋体" w:hAnsi="宋体" w:cs="宋体" w:hint="eastAsia"/>
                <w:kern w:val="0"/>
                <w:sz w:val="24"/>
              </w:rPr>
              <w:t xml:space="preserve"> 指标4：</w:t>
            </w:r>
          </w:p>
        </w:tc>
        <w:tc>
          <w:tcPr>
            <w:tcW w:w="2409" w:type="dxa"/>
            <w:tcBorders>
              <w:top w:val="nil"/>
              <w:left w:val="nil"/>
              <w:bottom w:val="single" w:sz="4" w:space="0" w:color="auto"/>
              <w:right w:val="nil"/>
            </w:tcBorders>
            <w:shd w:val="clear" w:color="auto" w:fill="auto"/>
            <w:vAlign w:val="center"/>
            <w:hideMark/>
          </w:tcPr>
          <w:p w:rsidR="00531762" w:rsidRPr="00531762" w:rsidRDefault="00531762" w:rsidP="00531762">
            <w:pPr>
              <w:widowControl/>
              <w:jc w:val="left"/>
              <w:rPr>
                <w:rFonts w:ascii="宋体" w:hAnsi="宋体" w:cs="宋体"/>
                <w:color w:val="000000"/>
                <w:kern w:val="0"/>
                <w:sz w:val="18"/>
                <w:szCs w:val="18"/>
              </w:rPr>
            </w:pPr>
            <w:r w:rsidRPr="00531762">
              <w:rPr>
                <w:rFonts w:ascii="宋体" w:hAnsi="宋体" w:cs="宋体" w:hint="eastAsia"/>
                <w:color w:val="000000"/>
                <w:kern w:val="0"/>
                <w:sz w:val="18"/>
                <w:szCs w:val="18"/>
              </w:rPr>
              <w:t>制止中元节不良祭祀行为</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color w:val="000000"/>
                <w:kern w:val="0"/>
                <w:sz w:val="18"/>
                <w:szCs w:val="18"/>
              </w:rPr>
            </w:pPr>
            <w:r w:rsidRPr="00531762">
              <w:rPr>
                <w:rFonts w:ascii="宋体" w:hAnsi="宋体" w:cs="宋体" w:hint="eastAsia"/>
                <w:color w:val="000000"/>
                <w:kern w:val="0"/>
                <w:sz w:val="18"/>
                <w:szCs w:val="18"/>
              </w:rPr>
              <w:t xml:space="preserve"> 48余次</w:t>
            </w:r>
          </w:p>
        </w:tc>
      </w:tr>
      <w:tr w:rsidR="00531762" w:rsidRPr="00531762" w:rsidTr="00531762">
        <w:trPr>
          <w:trHeight w:val="480"/>
        </w:trPr>
        <w:tc>
          <w:tcPr>
            <w:tcW w:w="724" w:type="dxa"/>
            <w:vMerge/>
            <w:tcBorders>
              <w:top w:val="nil"/>
              <w:left w:val="single" w:sz="4" w:space="0" w:color="auto"/>
              <w:bottom w:val="nil"/>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vMerge/>
            <w:tcBorders>
              <w:top w:val="nil"/>
              <w:left w:val="single" w:sz="4" w:space="0" w:color="auto"/>
              <w:bottom w:val="nil"/>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left"/>
              <w:rPr>
                <w:rFonts w:ascii="宋体" w:hAnsi="宋体" w:cs="宋体"/>
                <w:kern w:val="0"/>
                <w:sz w:val="24"/>
              </w:rPr>
            </w:pPr>
            <w:r w:rsidRPr="00531762">
              <w:rPr>
                <w:rFonts w:ascii="宋体" w:hAnsi="宋体" w:cs="宋体" w:hint="eastAsia"/>
                <w:kern w:val="0"/>
                <w:sz w:val="24"/>
              </w:rPr>
              <w:t xml:space="preserve"> 指标5：</w:t>
            </w:r>
          </w:p>
        </w:tc>
        <w:tc>
          <w:tcPr>
            <w:tcW w:w="2409" w:type="dxa"/>
            <w:tcBorders>
              <w:top w:val="nil"/>
              <w:left w:val="nil"/>
              <w:bottom w:val="single" w:sz="4" w:space="0" w:color="auto"/>
              <w:right w:val="nil"/>
            </w:tcBorders>
            <w:shd w:val="clear" w:color="auto" w:fill="auto"/>
            <w:vAlign w:val="center"/>
            <w:hideMark/>
          </w:tcPr>
          <w:p w:rsidR="00531762" w:rsidRPr="00531762" w:rsidRDefault="00531762" w:rsidP="00531762">
            <w:pPr>
              <w:widowControl/>
              <w:jc w:val="left"/>
              <w:rPr>
                <w:rFonts w:ascii="宋体" w:hAnsi="宋体" w:cs="宋体"/>
                <w:color w:val="000000"/>
                <w:kern w:val="0"/>
                <w:sz w:val="18"/>
                <w:szCs w:val="18"/>
              </w:rPr>
            </w:pPr>
            <w:r w:rsidRPr="00531762">
              <w:rPr>
                <w:rFonts w:ascii="宋体" w:hAnsi="宋体" w:cs="宋体" w:hint="eastAsia"/>
                <w:color w:val="000000"/>
                <w:kern w:val="0"/>
                <w:sz w:val="18"/>
                <w:szCs w:val="18"/>
              </w:rPr>
              <w:t>更换撤离宣传及禁行标识牌</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color w:val="000000"/>
                <w:kern w:val="0"/>
                <w:sz w:val="18"/>
                <w:szCs w:val="18"/>
              </w:rPr>
            </w:pPr>
            <w:r w:rsidRPr="00531762">
              <w:rPr>
                <w:rFonts w:ascii="宋体" w:hAnsi="宋体" w:cs="宋体" w:hint="eastAsia"/>
                <w:color w:val="000000"/>
                <w:kern w:val="0"/>
                <w:sz w:val="18"/>
                <w:szCs w:val="18"/>
              </w:rPr>
              <w:t>50余个</w:t>
            </w:r>
          </w:p>
        </w:tc>
      </w:tr>
      <w:tr w:rsidR="00531762" w:rsidRPr="00531762" w:rsidTr="00531762">
        <w:trPr>
          <w:trHeight w:val="480"/>
        </w:trPr>
        <w:tc>
          <w:tcPr>
            <w:tcW w:w="724" w:type="dxa"/>
            <w:vMerge/>
            <w:tcBorders>
              <w:top w:val="nil"/>
              <w:left w:val="single" w:sz="4" w:space="0" w:color="auto"/>
              <w:bottom w:val="nil"/>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vMerge/>
            <w:tcBorders>
              <w:top w:val="nil"/>
              <w:left w:val="single" w:sz="4" w:space="0" w:color="auto"/>
              <w:bottom w:val="nil"/>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left"/>
              <w:rPr>
                <w:rFonts w:ascii="宋体" w:hAnsi="宋体" w:cs="宋体"/>
                <w:kern w:val="0"/>
                <w:sz w:val="24"/>
              </w:rPr>
            </w:pPr>
            <w:r w:rsidRPr="00531762">
              <w:rPr>
                <w:rFonts w:ascii="宋体" w:hAnsi="宋体" w:cs="宋体" w:hint="eastAsia"/>
                <w:kern w:val="0"/>
                <w:sz w:val="24"/>
              </w:rPr>
              <w:t xml:space="preserve"> 指标6：</w:t>
            </w:r>
          </w:p>
        </w:tc>
        <w:tc>
          <w:tcPr>
            <w:tcW w:w="2409" w:type="dxa"/>
            <w:tcBorders>
              <w:top w:val="nil"/>
              <w:left w:val="nil"/>
              <w:bottom w:val="single" w:sz="4" w:space="0" w:color="auto"/>
              <w:right w:val="nil"/>
            </w:tcBorders>
            <w:shd w:val="clear" w:color="auto" w:fill="auto"/>
            <w:vAlign w:val="center"/>
            <w:hideMark/>
          </w:tcPr>
          <w:p w:rsidR="00531762" w:rsidRPr="00531762" w:rsidRDefault="00531762" w:rsidP="00531762">
            <w:pPr>
              <w:widowControl/>
              <w:jc w:val="left"/>
              <w:rPr>
                <w:rFonts w:ascii="宋体" w:hAnsi="宋体" w:cs="宋体"/>
                <w:color w:val="000000"/>
                <w:kern w:val="0"/>
                <w:sz w:val="18"/>
                <w:szCs w:val="18"/>
              </w:rPr>
            </w:pPr>
            <w:r w:rsidRPr="00531762">
              <w:rPr>
                <w:rFonts w:ascii="宋体" w:hAnsi="宋体" w:cs="宋体" w:hint="eastAsia"/>
                <w:color w:val="000000"/>
                <w:kern w:val="0"/>
                <w:sz w:val="18"/>
                <w:szCs w:val="18"/>
              </w:rPr>
              <w:t>收缴违法违规药品</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color w:val="000000"/>
                <w:kern w:val="0"/>
                <w:sz w:val="18"/>
                <w:szCs w:val="18"/>
              </w:rPr>
            </w:pPr>
            <w:r w:rsidRPr="00531762">
              <w:rPr>
                <w:rFonts w:ascii="宋体" w:hAnsi="宋体" w:cs="宋体" w:hint="eastAsia"/>
                <w:color w:val="000000"/>
                <w:kern w:val="0"/>
                <w:sz w:val="18"/>
                <w:szCs w:val="18"/>
              </w:rPr>
              <w:t>50余瓶</w:t>
            </w:r>
          </w:p>
        </w:tc>
      </w:tr>
      <w:tr w:rsidR="00531762" w:rsidRPr="00531762" w:rsidTr="00531762">
        <w:trPr>
          <w:trHeight w:val="480"/>
        </w:trPr>
        <w:tc>
          <w:tcPr>
            <w:tcW w:w="724" w:type="dxa"/>
            <w:vMerge/>
            <w:tcBorders>
              <w:top w:val="nil"/>
              <w:left w:val="single" w:sz="4" w:space="0" w:color="auto"/>
              <w:bottom w:val="nil"/>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vMerge w:val="restart"/>
            <w:tcBorders>
              <w:top w:val="single" w:sz="4" w:space="0" w:color="auto"/>
              <w:left w:val="single" w:sz="4" w:space="0" w:color="auto"/>
              <w:bottom w:val="nil"/>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kern w:val="0"/>
                <w:sz w:val="24"/>
              </w:rPr>
            </w:pPr>
            <w:r w:rsidRPr="00531762">
              <w:rPr>
                <w:rFonts w:ascii="宋体" w:hAnsi="宋体" w:cs="宋体" w:hint="eastAsia"/>
                <w:kern w:val="0"/>
                <w:sz w:val="24"/>
              </w:rPr>
              <w:t>时效指标</w:t>
            </w:r>
          </w:p>
        </w:tc>
        <w:tc>
          <w:tcPr>
            <w:tcW w:w="1134" w:type="dxa"/>
            <w:tcBorders>
              <w:top w:val="nil"/>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left"/>
              <w:rPr>
                <w:rFonts w:ascii="宋体" w:hAnsi="宋体" w:cs="宋体"/>
                <w:kern w:val="0"/>
                <w:sz w:val="24"/>
              </w:rPr>
            </w:pPr>
            <w:r w:rsidRPr="00531762">
              <w:rPr>
                <w:rFonts w:ascii="宋体" w:hAnsi="宋体" w:cs="宋体" w:hint="eastAsia"/>
                <w:kern w:val="0"/>
                <w:sz w:val="24"/>
              </w:rPr>
              <w:t xml:space="preserve"> 指标1：</w:t>
            </w:r>
          </w:p>
        </w:tc>
        <w:tc>
          <w:tcPr>
            <w:tcW w:w="2409" w:type="dxa"/>
            <w:tcBorders>
              <w:top w:val="nil"/>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left"/>
              <w:rPr>
                <w:rFonts w:ascii="宋体" w:hAnsi="宋体" w:cs="宋体"/>
                <w:kern w:val="0"/>
                <w:sz w:val="24"/>
              </w:rPr>
            </w:pPr>
            <w:r w:rsidRPr="00531762">
              <w:rPr>
                <w:rFonts w:ascii="宋体" w:hAnsi="宋体" w:cs="宋体" w:hint="eastAsia"/>
                <w:kern w:val="0"/>
                <w:sz w:val="24"/>
              </w:rPr>
              <w:t xml:space="preserve">　</w:t>
            </w:r>
          </w:p>
        </w:tc>
        <w:tc>
          <w:tcPr>
            <w:tcW w:w="2835" w:type="dxa"/>
            <w:tcBorders>
              <w:top w:val="nil"/>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kern w:val="0"/>
                <w:sz w:val="20"/>
                <w:szCs w:val="20"/>
              </w:rPr>
            </w:pPr>
            <w:r w:rsidRPr="00531762">
              <w:rPr>
                <w:rFonts w:ascii="宋体" w:hAnsi="宋体" w:cs="宋体" w:hint="eastAsia"/>
                <w:kern w:val="0"/>
                <w:sz w:val="20"/>
                <w:szCs w:val="20"/>
              </w:rPr>
              <w:t>完成</w:t>
            </w:r>
          </w:p>
        </w:tc>
      </w:tr>
      <w:tr w:rsidR="00531762" w:rsidRPr="00531762" w:rsidTr="00531762">
        <w:trPr>
          <w:trHeight w:val="480"/>
        </w:trPr>
        <w:tc>
          <w:tcPr>
            <w:tcW w:w="724" w:type="dxa"/>
            <w:vMerge/>
            <w:tcBorders>
              <w:top w:val="nil"/>
              <w:left w:val="single" w:sz="4" w:space="0" w:color="auto"/>
              <w:bottom w:val="nil"/>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vMerge/>
            <w:tcBorders>
              <w:top w:val="single" w:sz="4" w:space="0" w:color="auto"/>
              <w:left w:val="single" w:sz="4" w:space="0" w:color="auto"/>
              <w:bottom w:val="nil"/>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left"/>
              <w:rPr>
                <w:rFonts w:ascii="宋体" w:hAnsi="宋体" w:cs="宋体"/>
                <w:kern w:val="0"/>
                <w:sz w:val="24"/>
              </w:rPr>
            </w:pPr>
            <w:r w:rsidRPr="00531762">
              <w:rPr>
                <w:rFonts w:ascii="宋体" w:hAnsi="宋体" w:cs="宋体" w:hint="eastAsia"/>
                <w:kern w:val="0"/>
                <w:sz w:val="24"/>
              </w:rPr>
              <w:t xml:space="preserve"> 指标2：</w:t>
            </w:r>
          </w:p>
        </w:tc>
        <w:tc>
          <w:tcPr>
            <w:tcW w:w="2409" w:type="dxa"/>
            <w:tcBorders>
              <w:top w:val="nil"/>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left"/>
              <w:rPr>
                <w:rFonts w:ascii="宋体" w:hAnsi="宋体" w:cs="宋体"/>
                <w:kern w:val="0"/>
                <w:sz w:val="24"/>
              </w:rPr>
            </w:pPr>
            <w:r w:rsidRPr="00531762">
              <w:rPr>
                <w:rFonts w:ascii="宋体" w:hAnsi="宋体" w:cs="宋体" w:hint="eastAsia"/>
                <w:kern w:val="0"/>
                <w:sz w:val="24"/>
              </w:rPr>
              <w:t xml:space="preserve">　</w:t>
            </w:r>
          </w:p>
        </w:tc>
        <w:tc>
          <w:tcPr>
            <w:tcW w:w="2835" w:type="dxa"/>
            <w:tcBorders>
              <w:top w:val="nil"/>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kern w:val="0"/>
                <w:sz w:val="20"/>
                <w:szCs w:val="20"/>
              </w:rPr>
            </w:pPr>
            <w:r w:rsidRPr="00531762">
              <w:rPr>
                <w:rFonts w:ascii="宋体" w:hAnsi="宋体" w:cs="宋体" w:hint="eastAsia"/>
                <w:kern w:val="0"/>
                <w:sz w:val="20"/>
                <w:szCs w:val="20"/>
              </w:rPr>
              <w:t xml:space="preserve">　</w:t>
            </w:r>
          </w:p>
        </w:tc>
      </w:tr>
      <w:tr w:rsidR="00531762" w:rsidRPr="00531762" w:rsidTr="00531762">
        <w:trPr>
          <w:trHeight w:val="480"/>
        </w:trPr>
        <w:tc>
          <w:tcPr>
            <w:tcW w:w="724" w:type="dxa"/>
            <w:vMerge/>
            <w:tcBorders>
              <w:top w:val="nil"/>
              <w:left w:val="single" w:sz="4" w:space="0" w:color="auto"/>
              <w:bottom w:val="nil"/>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vMerge w:val="restart"/>
            <w:tcBorders>
              <w:top w:val="single" w:sz="4" w:space="0" w:color="auto"/>
              <w:left w:val="single" w:sz="4" w:space="0" w:color="auto"/>
              <w:bottom w:val="nil"/>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kern w:val="0"/>
                <w:sz w:val="24"/>
              </w:rPr>
            </w:pPr>
            <w:r w:rsidRPr="00531762">
              <w:rPr>
                <w:rFonts w:ascii="宋体" w:hAnsi="宋体" w:cs="宋体" w:hint="eastAsia"/>
                <w:kern w:val="0"/>
                <w:sz w:val="24"/>
              </w:rPr>
              <w:t>成本指标</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left"/>
              <w:rPr>
                <w:rFonts w:ascii="宋体" w:hAnsi="宋体" w:cs="宋体"/>
                <w:kern w:val="0"/>
                <w:sz w:val="24"/>
              </w:rPr>
            </w:pPr>
            <w:r w:rsidRPr="00531762">
              <w:rPr>
                <w:rFonts w:ascii="宋体" w:hAnsi="宋体" w:cs="宋体" w:hint="eastAsia"/>
                <w:kern w:val="0"/>
                <w:sz w:val="24"/>
              </w:rPr>
              <w:t xml:space="preserve"> 指标1：</w:t>
            </w:r>
          </w:p>
        </w:tc>
        <w:tc>
          <w:tcPr>
            <w:tcW w:w="2409" w:type="dxa"/>
            <w:tcBorders>
              <w:top w:val="nil"/>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left"/>
              <w:rPr>
                <w:rFonts w:ascii="宋体" w:hAnsi="宋体" w:cs="宋体"/>
                <w:kern w:val="0"/>
                <w:sz w:val="24"/>
              </w:rPr>
            </w:pPr>
            <w:r w:rsidRPr="00531762">
              <w:rPr>
                <w:rFonts w:ascii="宋体" w:hAnsi="宋体" w:cs="宋体" w:hint="eastAsia"/>
                <w:kern w:val="0"/>
                <w:sz w:val="24"/>
              </w:rPr>
              <w:t xml:space="preserve">　</w:t>
            </w:r>
          </w:p>
        </w:tc>
        <w:tc>
          <w:tcPr>
            <w:tcW w:w="2835" w:type="dxa"/>
            <w:tcBorders>
              <w:top w:val="nil"/>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kern w:val="0"/>
                <w:sz w:val="20"/>
                <w:szCs w:val="20"/>
              </w:rPr>
            </w:pPr>
            <w:r w:rsidRPr="00531762">
              <w:rPr>
                <w:rFonts w:ascii="宋体" w:hAnsi="宋体" w:cs="宋体" w:hint="eastAsia"/>
                <w:kern w:val="0"/>
                <w:sz w:val="20"/>
                <w:szCs w:val="20"/>
              </w:rPr>
              <w:t>完成</w:t>
            </w:r>
          </w:p>
        </w:tc>
      </w:tr>
      <w:tr w:rsidR="00531762" w:rsidRPr="00531762" w:rsidTr="00531762">
        <w:trPr>
          <w:trHeight w:val="480"/>
        </w:trPr>
        <w:tc>
          <w:tcPr>
            <w:tcW w:w="724" w:type="dxa"/>
            <w:vMerge/>
            <w:tcBorders>
              <w:top w:val="nil"/>
              <w:left w:val="single" w:sz="4" w:space="0" w:color="auto"/>
              <w:bottom w:val="nil"/>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vMerge/>
            <w:tcBorders>
              <w:top w:val="single" w:sz="4" w:space="0" w:color="auto"/>
              <w:left w:val="single" w:sz="4" w:space="0" w:color="auto"/>
              <w:bottom w:val="nil"/>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left"/>
              <w:rPr>
                <w:rFonts w:ascii="宋体" w:hAnsi="宋体" w:cs="宋体"/>
                <w:kern w:val="0"/>
                <w:sz w:val="24"/>
              </w:rPr>
            </w:pPr>
            <w:r w:rsidRPr="00531762">
              <w:rPr>
                <w:rFonts w:ascii="宋体" w:hAnsi="宋体" w:cs="宋体" w:hint="eastAsia"/>
                <w:kern w:val="0"/>
                <w:sz w:val="24"/>
              </w:rPr>
              <w:t xml:space="preserve"> 指标2：</w:t>
            </w:r>
          </w:p>
        </w:tc>
        <w:tc>
          <w:tcPr>
            <w:tcW w:w="2409" w:type="dxa"/>
            <w:tcBorders>
              <w:top w:val="nil"/>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left"/>
              <w:rPr>
                <w:rFonts w:ascii="宋体" w:hAnsi="宋体" w:cs="宋体"/>
                <w:kern w:val="0"/>
                <w:sz w:val="24"/>
              </w:rPr>
            </w:pPr>
            <w:r w:rsidRPr="00531762">
              <w:rPr>
                <w:rFonts w:ascii="宋体" w:hAnsi="宋体" w:cs="宋体" w:hint="eastAsia"/>
                <w:kern w:val="0"/>
                <w:sz w:val="24"/>
              </w:rPr>
              <w:t xml:space="preserve">　</w:t>
            </w:r>
          </w:p>
        </w:tc>
        <w:tc>
          <w:tcPr>
            <w:tcW w:w="2835" w:type="dxa"/>
            <w:tcBorders>
              <w:top w:val="nil"/>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kern w:val="0"/>
                <w:sz w:val="20"/>
                <w:szCs w:val="20"/>
              </w:rPr>
            </w:pPr>
            <w:r w:rsidRPr="00531762">
              <w:rPr>
                <w:rFonts w:ascii="宋体" w:hAnsi="宋体" w:cs="宋体" w:hint="eastAsia"/>
                <w:kern w:val="0"/>
                <w:sz w:val="20"/>
                <w:szCs w:val="20"/>
              </w:rPr>
              <w:t xml:space="preserve">　</w:t>
            </w:r>
          </w:p>
        </w:tc>
      </w:tr>
      <w:tr w:rsidR="00531762" w:rsidRPr="00531762" w:rsidTr="00531762">
        <w:trPr>
          <w:trHeight w:val="480"/>
        </w:trPr>
        <w:tc>
          <w:tcPr>
            <w:tcW w:w="724" w:type="dxa"/>
            <w:vMerge/>
            <w:tcBorders>
              <w:top w:val="nil"/>
              <w:left w:val="single" w:sz="4" w:space="0" w:color="auto"/>
              <w:bottom w:val="nil"/>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kern w:val="0"/>
                <w:sz w:val="24"/>
              </w:rPr>
            </w:pPr>
            <w:r w:rsidRPr="00531762">
              <w:rPr>
                <w:rFonts w:ascii="宋体" w:hAnsi="宋体" w:cs="宋体" w:hint="eastAsia"/>
                <w:kern w:val="0"/>
                <w:sz w:val="24"/>
              </w:rPr>
              <w:t>项目效果指标</w:t>
            </w:r>
          </w:p>
        </w:tc>
        <w:tc>
          <w:tcPr>
            <w:tcW w:w="1134" w:type="dxa"/>
            <w:vMerge w:val="restart"/>
            <w:tcBorders>
              <w:top w:val="single" w:sz="4" w:space="0" w:color="auto"/>
              <w:left w:val="single" w:sz="4" w:space="0" w:color="auto"/>
              <w:bottom w:val="nil"/>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kern w:val="0"/>
                <w:sz w:val="24"/>
              </w:rPr>
            </w:pPr>
            <w:r w:rsidRPr="00531762">
              <w:rPr>
                <w:rFonts w:ascii="宋体" w:hAnsi="宋体" w:cs="宋体" w:hint="eastAsia"/>
                <w:kern w:val="0"/>
                <w:sz w:val="24"/>
              </w:rPr>
              <w:t>经济效益</w:t>
            </w:r>
            <w:r w:rsidRPr="00531762">
              <w:rPr>
                <w:rFonts w:ascii="宋体" w:hAnsi="宋体" w:cs="宋体" w:hint="eastAsia"/>
                <w:kern w:val="0"/>
                <w:sz w:val="24"/>
              </w:rPr>
              <w:br/>
              <w:t>指标</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left"/>
              <w:rPr>
                <w:rFonts w:ascii="宋体" w:hAnsi="宋体" w:cs="宋体"/>
                <w:kern w:val="0"/>
                <w:sz w:val="24"/>
              </w:rPr>
            </w:pPr>
            <w:r w:rsidRPr="00531762">
              <w:rPr>
                <w:rFonts w:ascii="宋体" w:hAnsi="宋体" w:cs="宋体" w:hint="eastAsia"/>
                <w:kern w:val="0"/>
                <w:sz w:val="24"/>
              </w:rPr>
              <w:t xml:space="preserve"> 指标1：</w:t>
            </w:r>
          </w:p>
        </w:tc>
        <w:tc>
          <w:tcPr>
            <w:tcW w:w="2409" w:type="dxa"/>
            <w:tcBorders>
              <w:top w:val="nil"/>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left"/>
              <w:rPr>
                <w:rFonts w:ascii="宋体" w:hAnsi="宋体" w:cs="宋体"/>
                <w:kern w:val="0"/>
                <w:sz w:val="24"/>
              </w:rPr>
            </w:pPr>
            <w:r w:rsidRPr="00531762">
              <w:rPr>
                <w:rFonts w:ascii="宋体" w:hAnsi="宋体" w:cs="宋体" w:hint="eastAsia"/>
                <w:kern w:val="0"/>
                <w:sz w:val="24"/>
              </w:rPr>
              <w:t xml:space="preserve">　</w:t>
            </w:r>
          </w:p>
        </w:tc>
        <w:tc>
          <w:tcPr>
            <w:tcW w:w="2835" w:type="dxa"/>
            <w:tcBorders>
              <w:top w:val="nil"/>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kern w:val="0"/>
                <w:sz w:val="20"/>
                <w:szCs w:val="20"/>
              </w:rPr>
            </w:pPr>
            <w:r w:rsidRPr="00531762">
              <w:rPr>
                <w:rFonts w:ascii="宋体" w:hAnsi="宋体" w:cs="宋体" w:hint="eastAsia"/>
                <w:kern w:val="0"/>
                <w:sz w:val="20"/>
                <w:szCs w:val="20"/>
              </w:rPr>
              <w:t>完成</w:t>
            </w:r>
          </w:p>
        </w:tc>
      </w:tr>
      <w:tr w:rsidR="00531762" w:rsidRPr="00531762" w:rsidTr="00531762">
        <w:trPr>
          <w:trHeight w:val="480"/>
        </w:trPr>
        <w:tc>
          <w:tcPr>
            <w:tcW w:w="724" w:type="dxa"/>
            <w:vMerge/>
            <w:tcBorders>
              <w:top w:val="nil"/>
              <w:left w:val="single" w:sz="4" w:space="0" w:color="auto"/>
              <w:bottom w:val="nil"/>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851" w:type="dxa"/>
            <w:vMerge/>
            <w:tcBorders>
              <w:top w:val="nil"/>
              <w:left w:val="single" w:sz="4" w:space="0" w:color="auto"/>
              <w:bottom w:val="single" w:sz="4" w:space="0" w:color="auto"/>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vMerge/>
            <w:tcBorders>
              <w:top w:val="single" w:sz="4" w:space="0" w:color="auto"/>
              <w:left w:val="single" w:sz="4" w:space="0" w:color="auto"/>
              <w:bottom w:val="nil"/>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left"/>
              <w:rPr>
                <w:rFonts w:ascii="宋体" w:hAnsi="宋体" w:cs="宋体"/>
                <w:kern w:val="0"/>
                <w:sz w:val="24"/>
              </w:rPr>
            </w:pPr>
            <w:r w:rsidRPr="00531762">
              <w:rPr>
                <w:rFonts w:ascii="宋体" w:hAnsi="宋体" w:cs="宋体" w:hint="eastAsia"/>
                <w:kern w:val="0"/>
                <w:sz w:val="24"/>
              </w:rPr>
              <w:t xml:space="preserve"> 指标2：</w:t>
            </w:r>
          </w:p>
        </w:tc>
        <w:tc>
          <w:tcPr>
            <w:tcW w:w="2409" w:type="dxa"/>
            <w:tcBorders>
              <w:top w:val="nil"/>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left"/>
              <w:rPr>
                <w:rFonts w:ascii="宋体" w:hAnsi="宋体" w:cs="宋体"/>
                <w:kern w:val="0"/>
                <w:sz w:val="24"/>
              </w:rPr>
            </w:pPr>
            <w:r w:rsidRPr="00531762">
              <w:rPr>
                <w:rFonts w:ascii="宋体" w:hAnsi="宋体" w:cs="宋体" w:hint="eastAsia"/>
                <w:kern w:val="0"/>
                <w:sz w:val="24"/>
              </w:rPr>
              <w:t xml:space="preserve">　</w:t>
            </w:r>
          </w:p>
        </w:tc>
        <w:tc>
          <w:tcPr>
            <w:tcW w:w="2835" w:type="dxa"/>
            <w:tcBorders>
              <w:top w:val="nil"/>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kern w:val="0"/>
                <w:sz w:val="20"/>
                <w:szCs w:val="20"/>
              </w:rPr>
            </w:pPr>
            <w:r w:rsidRPr="00531762">
              <w:rPr>
                <w:rFonts w:ascii="宋体" w:hAnsi="宋体" w:cs="宋体" w:hint="eastAsia"/>
                <w:kern w:val="0"/>
                <w:sz w:val="20"/>
                <w:szCs w:val="20"/>
              </w:rPr>
              <w:t xml:space="preserve">　</w:t>
            </w:r>
          </w:p>
        </w:tc>
      </w:tr>
      <w:tr w:rsidR="00531762" w:rsidRPr="00531762" w:rsidTr="00531762">
        <w:trPr>
          <w:trHeight w:val="480"/>
        </w:trPr>
        <w:tc>
          <w:tcPr>
            <w:tcW w:w="724" w:type="dxa"/>
            <w:vMerge/>
            <w:tcBorders>
              <w:top w:val="nil"/>
              <w:left w:val="single" w:sz="4" w:space="0" w:color="auto"/>
              <w:bottom w:val="nil"/>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851" w:type="dxa"/>
            <w:vMerge/>
            <w:tcBorders>
              <w:top w:val="nil"/>
              <w:left w:val="single" w:sz="4" w:space="0" w:color="auto"/>
              <w:bottom w:val="single" w:sz="4" w:space="0" w:color="auto"/>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vMerge w:val="restart"/>
            <w:tcBorders>
              <w:top w:val="single" w:sz="4" w:space="0" w:color="auto"/>
              <w:left w:val="single" w:sz="4" w:space="0" w:color="auto"/>
              <w:bottom w:val="nil"/>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kern w:val="0"/>
                <w:sz w:val="24"/>
              </w:rPr>
            </w:pPr>
            <w:r w:rsidRPr="00531762">
              <w:rPr>
                <w:rFonts w:ascii="宋体" w:hAnsi="宋体" w:cs="宋体" w:hint="eastAsia"/>
                <w:kern w:val="0"/>
                <w:sz w:val="24"/>
              </w:rPr>
              <w:t>社会效益</w:t>
            </w:r>
            <w:r w:rsidRPr="00531762">
              <w:rPr>
                <w:rFonts w:ascii="宋体" w:hAnsi="宋体" w:cs="宋体" w:hint="eastAsia"/>
                <w:kern w:val="0"/>
                <w:sz w:val="24"/>
              </w:rPr>
              <w:br/>
              <w:t>指标</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left"/>
              <w:rPr>
                <w:rFonts w:ascii="宋体" w:hAnsi="宋体" w:cs="宋体"/>
                <w:kern w:val="0"/>
                <w:sz w:val="24"/>
              </w:rPr>
            </w:pPr>
            <w:r w:rsidRPr="00531762">
              <w:rPr>
                <w:rFonts w:ascii="宋体" w:hAnsi="宋体" w:cs="宋体" w:hint="eastAsia"/>
                <w:kern w:val="0"/>
                <w:sz w:val="24"/>
              </w:rPr>
              <w:t xml:space="preserve"> 指标1：</w:t>
            </w:r>
          </w:p>
        </w:tc>
        <w:tc>
          <w:tcPr>
            <w:tcW w:w="2409" w:type="dxa"/>
            <w:tcBorders>
              <w:top w:val="nil"/>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left"/>
              <w:rPr>
                <w:rFonts w:ascii="宋体" w:hAnsi="宋体" w:cs="宋体"/>
                <w:kern w:val="0"/>
                <w:sz w:val="24"/>
              </w:rPr>
            </w:pPr>
            <w:r w:rsidRPr="00531762">
              <w:rPr>
                <w:rFonts w:ascii="宋体" w:hAnsi="宋体" w:cs="宋体" w:hint="eastAsia"/>
                <w:kern w:val="0"/>
                <w:sz w:val="24"/>
              </w:rPr>
              <w:t xml:space="preserve">　</w:t>
            </w:r>
          </w:p>
        </w:tc>
        <w:tc>
          <w:tcPr>
            <w:tcW w:w="2835" w:type="dxa"/>
            <w:tcBorders>
              <w:top w:val="nil"/>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kern w:val="0"/>
                <w:sz w:val="20"/>
                <w:szCs w:val="20"/>
              </w:rPr>
            </w:pPr>
            <w:r w:rsidRPr="00531762">
              <w:rPr>
                <w:rFonts w:ascii="宋体" w:hAnsi="宋体" w:cs="宋体" w:hint="eastAsia"/>
                <w:kern w:val="0"/>
                <w:sz w:val="20"/>
                <w:szCs w:val="20"/>
              </w:rPr>
              <w:t>完成</w:t>
            </w:r>
          </w:p>
        </w:tc>
      </w:tr>
      <w:tr w:rsidR="00531762" w:rsidRPr="00531762" w:rsidTr="00531762">
        <w:trPr>
          <w:trHeight w:val="480"/>
        </w:trPr>
        <w:tc>
          <w:tcPr>
            <w:tcW w:w="724" w:type="dxa"/>
            <w:vMerge/>
            <w:tcBorders>
              <w:top w:val="nil"/>
              <w:left w:val="single" w:sz="4" w:space="0" w:color="auto"/>
              <w:bottom w:val="nil"/>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851" w:type="dxa"/>
            <w:vMerge/>
            <w:tcBorders>
              <w:top w:val="nil"/>
              <w:left w:val="single" w:sz="4" w:space="0" w:color="auto"/>
              <w:bottom w:val="single" w:sz="4" w:space="0" w:color="auto"/>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vMerge/>
            <w:tcBorders>
              <w:top w:val="single" w:sz="4" w:space="0" w:color="auto"/>
              <w:left w:val="single" w:sz="4" w:space="0" w:color="auto"/>
              <w:bottom w:val="nil"/>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left"/>
              <w:rPr>
                <w:rFonts w:ascii="宋体" w:hAnsi="宋体" w:cs="宋体"/>
                <w:kern w:val="0"/>
                <w:sz w:val="24"/>
              </w:rPr>
            </w:pPr>
            <w:r w:rsidRPr="00531762">
              <w:rPr>
                <w:rFonts w:ascii="宋体" w:hAnsi="宋体" w:cs="宋体" w:hint="eastAsia"/>
                <w:kern w:val="0"/>
                <w:sz w:val="24"/>
              </w:rPr>
              <w:t xml:space="preserve"> 指标2：</w:t>
            </w:r>
          </w:p>
        </w:tc>
        <w:tc>
          <w:tcPr>
            <w:tcW w:w="2409" w:type="dxa"/>
            <w:tcBorders>
              <w:top w:val="nil"/>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left"/>
              <w:rPr>
                <w:rFonts w:ascii="宋体" w:hAnsi="宋体" w:cs="宋体"/>
                <w:kern w:val="0"/>
                <w:sz w:val="24"/>
              </w:rPr>
            </w:pPr>
            <w:r w:rsidRPr="00531762">
              <w:rPr>
                <w:rFonts w:ascii="宋体" w:hAnsi="宋体" w:cs="宋体" w:hint="eastAsia"/>
                <w:kern w:val="0"/>
                <w:sz w:val="24"/>
              </w:rPr>
              <w:t xml:space="preserve">　</w:t>
            </w:r>
          </w:p>
        </w:tc>
        <w:tc>
          <w:tcPr>
            <w:tcW w:w="2835" w:type="dxa"/>
            <w:tcBorders>
              <w:top w:val="nil"/>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kern w:val="0"/>
                <w:sz w:val="20"/>
                <w:szCs w:val="20"/>
              </w:rPr>
            </w:pPr>
            <w:r w:rsidRPr="00531762">
              <w:rPr>
                <w:rFonts w:ascii="宋体" w:hAnsi="宋体" w:cs="宋体" w:hint="eastAsia"/>
                <w:kern w:val="0"/>
                <w:sz w:val="20"/>
                <w:szCs w:val="20"/>
              </w:rPr>
              <w:t xml:space="preserve">　</w:t>
            </w:r>
          </w:p>
        </w:tc>
      </w:tr>
      <w:tr w:rsidR="00531762" w:rsidRPr="00531762" w:rsidTr="00531762">
        <w:trPr>
          <w:trHeight w:val="480"/>
        </w:trPr>
        <w:tc>
          <w:tcPr>
            <w:tcW w:w="724" w:type="dxa"/>
            <w:vMerge/>
            <w:tcBorders>
              <w:top w:val="nil"/>
              <w:left w:val="single" w:sz="4" w:space="0" w:color="auto"/>
              <w:bottom w:val="nil"/>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851" w:type="dxa"/>
            <w:vMerge/>
            <w:tcBorders>
              <w:top w:val="nil"/>
              <w:left w:val="single" w:sz="4" w:space="0" w:color="auto"/>
              <w:bottom w:val="single" w:sz="4" w:space="0" w:color="auto"/>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vMerge w:val="restart"/>
            <w:tcBorders>
              <w:top w:val="single" w:sz="4" w:space="0" w:color="auto"/>
              <w:left w:val="single" w:sz="4" w:space="0" w:color="auto"/>
              <w:bottom w:val="nil"/>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kern w:val="0"/>
                <w:sz w:val="24"/>
              </w:rPr>
            </w:pPr>
            <w:r w:rsidRPr="00531762">
              <w:rPr>
                <w:rFonts w:ascii="宋体" w:hAnsi="宋体" w:cs="宋体" w:hint="eastAsia"/>
                <w:kern w:val="0"/>
                <w:sz w:val="24"/>
              </w:rPr>
              <w:t>生态效益</w:t>
            </w:r>
            <w:r w:rsidRPr="00531762">
              <w:rPr>
                <w:rFonts w:ascii="宋体" w:hAnsi="宋体" w:cs="宋体" w:hint="eastAsia"/>
                <w:kern w:val="0"/>
                <w:sz w:val="24"/>
              </w:rPr>
              <w:br/>
              <w:t>指标</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left"/>
              <w:rPr>
                <w:rFonts w:ascii="宋体" w:hAnsi="宋体" w:cs="宋体"/>
                <w:kern w:val="0"/>
                <w:sz w:val="24"/>
              </w:rPr>
            </w:pPr>
            <w:r w:rsidRPr="00531762">
              <w:rPr>
                <w:rFonts w:ascii="宋体" w:hAnsi="宋体" w:cs="宋体" w:hint="eastAsia"/>
                <w:kern w:val="0"/>
                <w:sz w:val="24"/>
              </w:rPr>
              <w:t xml:space="preserve"> 指标1：</w:t>
            </w:r>
          </w:p>
        </w:tc>
        <w:tc>
          <w:tcPr>
            <w:tcW w:w="2409" w:type="dxa"/>
            <w:tcBorders>
              <w:top w:val="nil"/>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left"/>
              <w:rPr>
                <w:rFonts w:ascii="宋体" w:hAnsi="宋体" w:cs="宋体"/>
                <w:kern w:val="0"/>
                <w:sz w:val="24"/>
              </w:rPr>
            </w:pPr>
            <w:r w:rsidRPr="00531762">
              <w:rPr>
                <w:rFonts w:ascii="宋体" w:hAnsi="宋体" w:cs="宋体" w:hint="eastAsia"/>
                <w:kern w:val="0"/>
                <w:sz w:val="24"/>
              </w:rPr>
              <w:t xml:space="preserve">　</w:t>
            </w:r>
          </w:p>
        </w:tc>
        <w:tc>
          <w:tcPr>
            <w:tcW w:w="2835" w:type="dxa"/>
            <w:tcBorders>
              <w:top w:val="nil"/>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kern w:val="0"/>
                <w:sz w:val="20"/>
                <w:szCs w:val="20"/>
              </w:rPr>
            </w:pPr>
            <w:r w:rsidRPr="00531762">
              <w:rPr>
                <w:rFonts w:ascii="宋体" w:hAnsi="宋体" w:cs="宋体" w:hint="eastAsia"/>
                <w:kern w:val="0"/>
                <w:sz w:val="20"/>
                <w:szCs w:val="20"/>
              </w:rPr>
              <w:t>完成</w:t>
            </w:r>
          </w:p>
        </w:tc>
      </w:tr>
      <w:tr w:rsidR="00531762" w:rsidRPr="00531762" w:rsidTr="00531762">
        <w:trPr>
          <w:trHeight w:val="480"/>
        </w:trPr>
        <w:tc>
          <w:tcPr>
            <w:tcW w:w="724" w:type="dxa"/>
            <w:vMerge/>
            <w:tcBorders>
              <w:top w:val="nil"/>
              <w:left w:val="single" w:sz="4" w:space="0" w:color="auto"/>
              <w:bottom w:val="nil"/>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851" w:type="dxa"/>
            <w:vMerge/>
            <w:tcBorders>
              <w:top w:val="nil"/>
              <w:left w:val="single" w:sz="4" w:space="0" w:color="auto"/>
              <w:bottom w:val="single" w:sz="4" w:space="0" w:color="auto"/>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vMerge/>
            <w:tcBorders>
              <w:top w:val="single" w:sz="4" w:space="0" w:color="auto"/>
              <w:left w:val="single" w:sz="4" w:space="0" w:color="auto"/>
              <w:bottom w:val="nil"/>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left"/>
              <w:rPr>
                <w:rFonts w:ascii="宋体" w:hAnsi="宋体" w:cs="宋体"/>
                <w:kern w:val="0"/>
                <w:sz w:val="24"/>
              </w:rPr>
            </w:pPr>
            <w:r w:rsidRPr="00531762">
              <w:rPr>
                <w:rFonts w:ascii="宋体" w:hAnsi="宋体" w:cs="宋体" w:hint="eastAsia"/>
                <w:kern w:val="0"/>
                <w:sz w:val="24"/>
              </w:rPr>
              <w:t xml:space="preserve"> 指标2：</w:t>
            </w:r>
          </w:p>
        </w:tc>
        <w:tc>
          <w:tcPr>
            <w:tcW w:w="2409" w:type="dxa"/>
            <w:tcBorders>
              <w:top w:val="nil"/>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left"/>
              <w:rPr>
                <w:rFonts w:ascii="宋体" w:hAnsi="宋体" w:cs="宋体"/>
                <w:kern w:val="0"/>
                <w:sz w:val="24"/>
              </w:rPr>
            </w:pPr>
            <w:r w:rsidRPr="00531762">
              <w:rPr>
                <w:rFonts w:ascii="宋体" w:hAnsi="宋体" w:cs="宋体" w:hint="eastAsia"/>
                <w:kern w:val="0"/>
                <w:sz w:val="24"/>
              </w:rPr>
              <w:t xml:space="preserve">　</w:t>
            </w:r>
          </w:p>
        </w:tc>
        <w:tc>
          <w:tcPr>
            <w:tcW w:w="2835" w:type="dxa"/>
            <w:tcBorders>
              <w:top w:val="nil"/>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kern w:val="0"/>
                <w:sz w:val="20"/>
                <w:szCs w:val="20"/>
              </w:rPr>
            </w:pPr>
            <w:r w:rsidRPr="00531762">
              <w:rPr>
                <w:rFonts w:ascii="宋体" w:hAnsi="宋体" w:cs="宋体" w:hint="eastAsia"/>
                <w:kern w:val="0"/>
                <w:sz w:val="20"/>
                <w:szCs w:val="20"/>
              </w:rPr>
              <w:t xml:space="preserve">　</w:t>
            </w:r>
          </w:p>
        </w:tc>
      </w:tr>
      <w:tr w:rsidR="00531762" w:rsidRPr="00531762" w:rsidTr="00531762">
        <w:trPr>
          <w:trHeight w:val="480"/>
        </w:trPr>
        <w:tc>
          <w:tcPr>
            <w:tcW w:w="724" w:type="dxa"/>
            <w:vMerge/>
            <w:tcBorders>
              <w:top w:val="nil"/>
              <w:left w:val="single" w:sz="4" w:space="0" w:color="auto"/>
              <w:bottom w:val="nil"/>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851" w:type="dxa"/>
            <w:vMerge/>
            <w:tcBorders>
              <w:top w:val="nil"/>
              <w:left w:val="single" w:sz="4" w:space="0" w:color="auto"/>
              <w:bottom w:val="single" w:sz="4" w:space="0" w:color="auto"/>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vMerge w:val="restart"/>
            <w:tcBorders>
              <w:top w:val="single" w:sz="4" w:space="0" w:color="auto"/>
              <w:left w:val="single" w:sz="4" w:space="0" w:color="auto"/>
              <w:bottom w:val="nil"/>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kern w:val="0"/>
                <w:sz w:val="24"/>
              </w:rPr>
            </w:pPr>
            <w:r w:rsidRPr="00531762">
              <w:rPr>
                <w:rFonts w:ascii="宋体" w:hAnsi="宋体" w:cs="宋体" w:hint="eastAsia"/>
                <w:kern w:val="0"/>
                <w:sz w:val="24"/>
              </w:rPr>
              <w:t>可持续影响</w:t>
            </w:r>
            <w:r w:rsidRPr="00531762">
              <w:rPr>
                <w:rFonts w:ascii="宋体" w:hAnsi="宋体" w:cs="宋体" w:hint="eastAsia"/>
                <w:kern w:val="0"/>
                <w:sz w:val="24"/>
              </w:rPr>
              <w:br/>
              <w:t>指标</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left"/>
              <w:rPr>
                <w:rFonts w:ascii="宋体" w:hAnsi="宋体" w:cs="宋体"/>
                <w:kern w:val="0"/>
                <w:sz w:val="24"/>
              </w:rPr>
            </w:pPr>
            <w:r w:rsidRPr="00531762">
              <w:rPr>
                <w:rFonts w:ascii="宋体" w:hAnsi="宋体" w:cs="宋体" w:hint="eastAsia"/>
                <w:kern w:val="0"/>
                <w:sz w:val="24"/>
              </w:rPr>
              <w:t xml:space="preserve"> 指标1：</w:t>
            </w:r>
          </w:p>
        </w:tc>
        <w:tc>
          <w:tcPr>
            <w:tcW w:w="2409" w:type="dxa"/>
            <w:tcBorders>
              <w:top w:val="nil"/>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left"/>
              <w:rPr>
                <w:rFonts w:ascii="宋体" w:hAnsi="宋体" w:cs="宋体"/>
                <w:kern w:val="0"/>
                <w:sz w:val="24"/>
              </w:rPr>
            </w:pPr>
            <w:r w:rsidRPr="00531762">
              <w:rPr>
                <w:rFonts w:ascii="宋体" w:hAnsi="宋体" w:cs="宋体" w:hint="eastAsia"/>
                <w:kern w:val="0"/>
                <w:sz w:val="24"/>
              </w:rPr>
              <w:t xml:space="preserve">　</w:t>
            </w:r>
          </w:p>
        </w:tc>
        <w:tc>
          <w:tcPr>
            <w:tcW w:w="2835" w:type="dxa"/>
            <w:tcBorders>
              <w:top w:val="nil"/>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kern w:val="0"/>
                <w:sz w:val="20"/>
                <w:szCs w:val="20"/>
              </w:rPr>
            </w:pPr>
            <w:r w:rsidRPr="00531762">
              <w:rPr>
                <w:rFonts w:ascii="宋体" w:hAnsi="宋体" w:cs="宋体" w:hint="eastAsia"/>
                <w:kern w:val="0"/>
                <w:sz w:val="20"/>
                <w:szCs w:val="20"/>
              </w:rPr>
              <w:t>可持续</w:t>
            </w:r>
          </w:p>
        </w:tc>
      </w:tr>
      <w:tr w:rsidR="00531762" w:rsidRPr="00531762" w:rsidTr="00531762">
        <w:trPr>
          <w:trHeight w:val="480"/>
        </w:trPr>
        <w:tc>
          <w:tcPr>
            <w:tcW w:w="724" w:type="dxa"/>
            <w:vMerge/>
            <w:tcBorders>
              <w:top w:val="nil"/>
              <w:left w:val="single" w:sz="4" w:space="0" w:color="auto"/>
              <w:bottom w:val="nil"/>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851" w:type="dxa"/>
            <w:vMerge/>
            <w:tcBorders>
              <w:top w:val="nil"/>
              <w:left w:val="single" w:sz="4" w:space="0" w:color="auto"/>
              <w:bottom w:val="single" w:sz="4" w:space="0" w:color="auto"/>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vMerge/>
            <w:tcBorders>
              <w:top w:val="single" w:sz="4" w:space="0" w:color="auto"/>
              <w:left w:val="single" w:sz="4" w:space="0" w:color="auto"/>
              <w:bottom w:val="nil"/>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left"/>
              <w:rPr>
                <w:rFonts w:ascii="宋体" w:hAnsi="宋体" w:cs="宋体"/>
                <w:kern w:val="0"/>
                <w:sz w:val="24"/>
              </w:rPr>
            </w:pPr>
            <w:r w:rsidRPr="00531762">
              <w:rPr>
                <w:rFonts w:ascii="宋体" w:hAnsi="宋体" w:cs="宋体" w:hint="eastAsia"/>
                <w:kern w:val="0"/>
                <w:sz w:val="24"/>
              </w:rPr>
              <w:t xml:space="preserve"> 指标2：</w:t>
            </w:r>
          </w:p>
        </w:tc>
        <w:tc>
          <w:tcPr>
            <w:tcW w:w="2409" w:type="dxa"/>
            <w:tcBorders>
              <w:top w:val="nil"/>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left"/>
              <w:rPr>
                <w:rFonts w:ascii="宋体" w:hAnsi="宋体" w:cs="宋体"/>
                <w:kern w:val="0"/>
                <w:sz w:val="24"/>
              </w:rPr>
            </w:pPr>
            <w:r w:rsidRPr="00531762">
              <w:rPr>
                <w:rFonts w:ascii="宋体" w:hAnsi="宋体" w:cs="宋体" w:hint="eastAsia"/>
                <w:kern w:val="0"/>
                <w:sz w:val="24"/>
              </w:rPr>
              <w:t xml:space="preserve">　</w:t>
            </w:r>
          </w:p>
        </w:tc>
        <w:tc>
          <w:tcPr>
            <w:tcW w:w="2835" w:type="dxa"/>
            <w:tcBorders>
              <w:top w:val="nil"/>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kern w:val="0"/>
                <w:sz w:val="20"/>
                <w:szCs w:val="20"/>
              </w:rPr>
            </w:pPr>
            <w:r w:rsidRPr="00531762">
              <w:rPr>
                <w:rFonts w:ascii="宋体" w:hAnsi="宋体" w:cs="宋体" w:hint="eastAsia"/>
                <w:kern w:val="0"/>
                <w:sz w:val="20"/>
                <w:szCs w:val="20"/>
              </w:rPr>
              <w:t xml:space="preserve">　</w:t>
            </w:r>
          </w:p>
        </w:tc>
      </w:tr>
      <w:tr w:rsidR="00531762" w:rsidRPr="00531762" w:rsidTr="00531762">
        <w:trPr>
          <w:trHeight w:val="480"/>
        </w:trPr>
        <w:tc>
          <w:tcPr>
            <w:tcW w:w="724" w:type="dxa"/>
            <w:vMerge/>
            <w:tcBorders>
              <w:top w:val="nil"/>
              <w:left w:val="single" w:sz="4" w:space="0" w:color="auto"/>
              <w:bottom w:val="nil"/>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851" w:type="dxa"/>
            <w:vMerge w:val="restart"/>
            <w:tcBorders>
              <w:top w:val="nil"/>
              <w:left w:val="single" w:sz="4" w:space="0" w:color="auto"/>
              <w:bottom w:val="nil"/>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kern w:val="0"/>
                <w:sz w:val="24"/>
              </w:rPr>
            </w:pPr>
            <w:r w:rsidRPr="00531762">
              <w:rPr>
                <w:rFonts w:ascii="宋体" w:hAnsi="宋体" w:cs="宋体" w:hint="eastAsia"/>
                <w:kern w:val="0"/>
                <w:sz w:val="24"/>
              </w:rPr>
              <w:t>满意度</w:t>
            </w:r>
            <w:r w:rsidRPr="00531762">
              <w:rPr>
                <w:rFonts w:ascii="宋体" w:hAnsi="宋体" w:cs="宋体" w:hint="eastAsia"/>
                <w:kern w:val="0"/>
                <w:sz w:val="24"/>
              </w:rPr>
              <w:br/>
              <w:t>指标</w:t>
            </w:r>
          </w:p>
        </w:tc>
        <w:tc>
          <w:tcPr>
            <w:tcW w:w="1134" w:type="dxa"/>
            <w:vMerge w:val="restart"/>
            <w:tcBorders>
              <w:top w:val="single" w:sz="4" w:space="0" w:color="auto"/>
              <w:left w:val="single" w:sz="4" w:space="0" w:color="auto"/>
              <w:bottom w:val="nil"/>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kern w:val="0"/>
                <w:sz w:val="24"/>
              </w:rPr>
            </w:pPr>
            <w:r w:rsidRPr="00531762">
              <w:rPr>
                <w:rFonts w:ascii="宋体" w:hAnsi="宋体" w:cs="宋体" w:hint="eastAsia"/>
                <w:kern w:val="0"/>
                <w:sz w:val="24"/>
              </w:rPr>
              <w:t>满意度指标</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left"/>
              <w:rPr>
                <w:rFonts w:ascii="宋体" w:hAnsi="宋体" w:cs="宋体"/>
                <w:kern w:val="0"/>
                <w:sz w:val="24"/>
              </w:rPr>
            </w:pPr>
            <w:r w:rsidRPr="00531762">
              <w:rPr>
                <w:rFonts w:ascii="宋体" w:hAnsi="宋体" w:cs="宋体" w:hint="eastAsia"/>
                <w:kern w:val="0"/>
                <w:sz w:val="24"/>
              </w:rPr>
              <w:t xml:space="preserve"> 指标1：</w:t>
            </w:r>
          </w:p>
        </w:tc>
        <w:tc>
          <w:tcPr>
            <w:tcW w:w="2409" w:type="dxa"/>
            <w:tcBorders>
              <w:top w:val="nil"/>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kern w:val="0"/>
                <w:sz w:val="24"/>
              </w:rPr>
            </w:pPr>
            <w:r w:rsidRPr="00531762">
              <w:rPr>
                <w:rFonts w:ascii="宋体" w:hAnsi="宋体" w:cs="宋体" w:hint="eastAsia"/>
                <w:kern w:val="0"/>
                <w:sz w:val="24"/>
              </w:rPr>
              <w:t>100%</w:t>
            </w:r>
          </w:p>
        </w:tc>
        <w:tc>
          <w:tcPr>
            <w:tcW w:w="2835" w:type="dxa"/>
            <w:tcBorders>
              <w:top w:val="nil"/>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kern w:val="0"/>
                <w:sz w:val="20"/>
                <w:szCs w:val="20"/>
              </w:rPr>
            </w:pPr>
            <w:r w:rsidRPr="00531762">
              <w:rPr>
                <w:rFonts w:ascii="宋体" w:hAnsi="宋体" w:cs="宋体" w:hint="eastAsia"/>
                <w:kern w:val="0"/>
                <w:sz w:val="20"/>
                <w:szCs w:val="20"/>
              </w:rPr>
              <w:t>100%</w:t>
            </w:r>
          </w:p>
        </w:tc>
      </w:tr>
      <w:tr w:rsidR="00531762" w:rsidRPr="00531762" w:rsidTr="00531762">
        <w:trPr>
          <w:trHeight w:val="480"/>
        </w:trPr>
        <w:tc>
          <w:tcPr>
            <w:tcW w:w="724" w:type="dxa"/>
            <w:vMerge/>
            <w:tcBorders>
              <w:top w:val="nil"/>
              <w:left w:val="single" w:sz="4" w:space="0" w:color="auto"/>
              <w:bottom w:val="nil"/>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851" w:type="dxa"/>
            <w:vMerge/>
            <w:tcBorders>
              <w:top w:val="nil"/>
              <w:left w:val="single" w:sz="4" w:space="0" w:color="auto"/>
              <w:bottom w:val="nil"/>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vMerge/>
            <w:tcBorders>
              <w:top w:val="single" w:sz="4" w:space="0" w:color="auto"/>
              <w:left w:val="single" w:sz="4" w:space="0" w:color="auto"/>
              <w:bottom w:val="nil"/>
              <w:right w:val="single" w:sz="4" w:space="0" w:color="auto"/>
            </w:tcBorders>
            <w:vAlign w:val="center"/>
            <w:hideMark/>
          </w:tcPr>
          <w:p w:rsidR="00531762" w:rsidRPr="00531762" w:rsidRDefault="00531762" w:rsidP="00531762">
            <w:pPr>
              <w:widowControl/>
              <w:jc w:val="left"/>
              <w:rPr>
                <w:rFonts w:ascii="宋体" w:hAnsi="宋体" w:cs="宋体"/>
                <w:kern w:val="0"/>
                <w:sz w:val="24"/>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left"/>
              <w:rPr>
                <w:rFonts w:ascii="宋体" w:hAnsi="宋体" w:cs="宋体"/>
                <w:kern w:val="0"/>
                <w:sz w:val="24"/>
              </w:rPr>
            </w:pPr>
            <w:r w:rsidRPr="00531762">
              <w:rPr>
                <w:rFonts w:ascii="宋体" w:hAnsi="宋体" w:cs="宋体" w:hint="eastAsia"/>
                <w:kern w:val="0"/>
                <w:sz w:val="24"/>
              </w:rPr>
              <w:t xml:space="preserve"> 指标2：</w:t>
            </w:r>
          </w:p>
        </w:tc>
        <w:tc>
          <w:tcPr>
            <w:tcW w:w="2409" w:type="dxa"/>
            <w:tcBorders>
              <w:top w:val="nil"/>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kern w:val="0"/>
                <w:sz w:val="24"/>
              </w:rPr>
            </w:pPr>
            <w:r w:rsidRPr="00531762">
              <w:rPr>
                <w:rFonts w:ascii="宋体" w:hAnsi="宋体" w:cs="宋体" w:hint="eastAsia"/>
                <w:kern w:val="0"/>
                <w:sz w:val="24"/>
              </w:rPr>
              <w:t xml:space="preserve">　</w:t>
            </w:r>
          </w:p>
        </w:tc>
        <w:tc>
          <w:tcPr>
            <w:tcW w:w="2835" w:type="dxa"/>
            <w:tcBorders>
              <w:top w:val="nil"/>
              <w:left w:val="nil"/>
              <w:bottom w:val="single" w:sz="4" w:space="0" w:color="auto"/>
              <w:right w:val="single" w:sz="4" w:space="0" w:color="auto"/>
            </w:tcBorders>
            <w:shd w:val="clear" w:color="auto" w:fill="auto"/>
            <w:vAlign w:val="center"/>
            <w:hideMark/>
          </w:tcPr>
          <w:p w:rsidR="00531762" w:rsidRPr="00531762" w:rsidRDefault="00531762" w:rsidP="00531762">
            <w:pPr>
              <w:widowControl/>
              <w:jc w:val="center"/>
              <w:rPr>
                <w:rFonts w:ascii="宋体" w:hAnsi="宋体" w:cs="宋体"/>
                <w:kern w:val="0"/>
                <w:sz w:val="24"/>
              </w:rPr>
            </w:pPr>
            <w:r w:rsidRPr="00531762">
              <w:rPr>
                <w:rFonts w:ascii="宋体" w:hAnsi="宋体" w:cs="宋体" w:hint="eastAsia"/>
                <w:kern w:val="0"/>
                <w:sz w:val="24"/>
              </w:rPr>
              <w:t xml:space="preserve">　</w:t>
            </w:r>
          </w:p>
        </w:tc>
      </w:tr>
    </w:tbl>
    <w:p w:rsidR="00315F3B" w:rsidRDefault="00315F3B">
      <w:pPr>
        <w:spacing w:line="580" w:lineRule="exact"/>
        <w:ind w:left="630"/>
        <w:rPr>
          <w:rFonts w:ascii="仿宋_GB2312" w:eastAsia="仿宋_GB2312" w:hAnsi="仿宋_GB2312" w:cs="仿宋_GB2312"/>
          <w:sz w:val="32"/>
          <w:szCs w:val="32"/>
        </w:rPr>
      </w:pPr>
    </w:p>
    <w:p w:rsidR="00315F3B" w:rsidRDefault="00DE4D73">
      <w:pPr>
        <w:spacing w:line="580" w:lineRule="exact"/>
        <w:ind w:left="630"/>
        <w:rPr>
          <w:rFonts w:ascii="仿宋_GB2312" w:eastAsia="仿宋_GB2312" w:hAnsi="仿宋_GB2312" w:cs="仿宋_GB2312"/>
          <w:sz w:val="32"/>
          <w:szCs w:val="32"/>
        </w:rPr>
      </w:pPr>
      <w:r>
        <w:rPr>
          <w:rFonts w:ascii="楷体_GB2312" w:eastAsia="楷体_GB2312" w:hAnsi="楷体_GB2312" w:cs="楷体_GB2312" w:hint="eastAsia"/>
          <w:sz w:val="32"/>
          <w:szCs w:val="32"/>
        </w:rPr>
        <w:lastRenderedPageBreak/>
        <w:t>2.部门绩效评价结果。</w:t>
      </w:r>
    </w:p>
    <w:p w:rsidR="00315F3B" w:rsidRPr="00AB155D" w:rsidRDefault="00DE4D73" w:rsidP="001B7CBB">
      <w:pPr>
        <w:spacing w:line="580" w:lineRule="exact"/>
        <w:ind w:firstLineChars="200" w:firstLine="640"/>
        <w:rPr>
          <w:rFonts w:eastAsia="方正仿宋简体"/>
          <w:sz w:val="32"/>
          <w:szCs w:val="32"/>
        </w:rPr>
      </w:pPr>
      <w:r w:rsidRPr="00AB155D">
        <w:rPr>
          <w:rFonts w:eastAsia="方正仿宋简体" w:hint="eastAsia"/>
          <w:sz w:val="32"/>
          <w:szCs w:val="32"/>
        </w:rPr>
        <w:t>本部门按要求对</w:t>
      </w:r>
      <w:r w:rsidRPr="00AB155D">
        <w:rPr>
          <w:rFonts w:eastAsia="方正仿宋简体" w:hint="eastAsia"/>
          <w:sz w:val="32"/>
          <w:szCs w:val="32"/>
        </w:rPr>
        <w:t>2019</w:t>
      </w:r>
      <w:r w:rsidRPr="00AB155D">
        <w:rPr>
          <w:rFonts w:eastAsia="方正仿宋简体" w:hint="eastAsia"/>
          <w:sz w:val="32"/>
          <w:szCs w:val="32"/>
        </w:rPr>
        <w:t>年部门整体支出绩效评价情况开展自评，《</w:t>
      </w:r>
      <w:r w:rsidR="008F579E" w:rsidRPr="00AB155D">
        <w:rPr>
          <w:rFonts w:eastAsia="方正仿宋简体" w:hint="eastAsia"/>
          <w:sz w:val="32"/>
          <w:szCs w:val="32"/>
        </w:rPr>
        <w:t>达州市通川区城乡环境综合治理办公室</w:t>
      </w:r>
      <w:r w:rsidRPr="00AB155D">
        <w:rPr>
          <w:rFonts w:eastAsia="方正仿宋简体" w:hint="eastAsia"/>
          <w:sz w:val="32"/>
          <w:szCs w:val="32"/>
        </w:rPr>
        <w:t>2019</w:t>
      </w:r>
      <w:r w:rsidRPr="00AB155D">
        <w:rPr>
          <w:rFonts w:eastAsia="方正仿宋简体" w:hint="eastAsia"/>
          <w:sz w:val="32"/>
          <w:szCs w:val="32"/>
        </w:rPr>
        <w:t>年部门整体支出绩效评价报告》见附件（附件</w:t>
      </w:r>
      <w:r w:rsidRPr="00AB155D">
        <w:rPr>
          <w:rFonts w:eastAsia="方正仿宋简体" w:hint="eastAsia"/>
          <w:sz w:val="32"/>
          <w:szCs w:val="32"/>
        </w:rPr>
        <w:t>1</w:t>
      </w:r>
      <w:r w:rsidRPr="00AB155D">
        <w:rPr>
          <w:rFonts w:eastAsia="方正仿宋简体" w:hint="eastAsia"/>
          <w:sz w:val="32"/>
          <w:szCs w:val="32"/>
        </w:rPr>
        <w:t>）。本部门自行组织对</w:t>
      </w:r>
      <w:r w:rsidR="008F579E" w:rsidRPr="00AB155D">
        <w:rPr>
          <w:rFonts w:eastAsia="方正仿宋简体" w:hint="eastAsia"/>
          <w:sz w:val="32"/>
          <w:szCs w:val="32"/>
        </w:rPr>
        <w:t>滨河所运行经费</w:t>
      </w:r>
      <w:r w:rsidRPr="00AB155D">
        <w:rPr>
          <w:rFonts w:eastAsia="方正仿宋简体" w:hint="eastAsia"/>
          <w:sz w:val="32"/>
          <w:szCs w:val="32"/>
        </w:rPr>
        <w:t>、</w:t>
      </w:r>
      <w:r w:rsidR="008F579E" w:rsidRPr="00AB155D">
        <w:rPr>
          <w:rFonts w:eastAsia="方正仿宋简体" w:hint="eastAsia"/>
          <w:sz w:val="32"/>
          <w:szCs w:val="32"/>
        </w:rPr>
        <w:t>环卫所运行经费</w:t>
      </w:r>
      <w:r w:rsidRPr="00AB155D">
        <w:rPr>
          <w:rFonts w:eastAsia="方正仿宋简体" w:hint="eastAsia"/>
          <w:sz w:val="32"/>
          <w:szCs w:val="32"/>
        </w:rPr>
        <w:t>开展了绩效评价，</w:t>
      </w:r>
      <w:r w:rsidR="00003465" w:rsidRPr="00AB155D">
        <w:rPr>
          <w:rFonts w:eastAsia="方正仿宋简体" w:hint="eastAsia"/>
          <w:sz w:val="32"/>
          <w:szCs w:val="32"/>
        </w:rPr>
        <w:t>《通川区</w:t>
      </w:r>
      <w:r w:rsidR="00003465" w:rsidRPr="00AB155D">
        <w:rPr>
          <w:rFonts w:eastAsia="方正仿宋简体"/>
          <w:sz w:val="32"/>
          <w:szCs w:val="32"/>
        </w:rPr>
        <w:t>城乡环境综合治理办公室</w:t>
      </w:r>
      <w:r w:rsidR="00003465" w:rsidRPr="00AB155D">
        <w:rPr>
          <w:rFonts w:eastAsia="方正仿宋简体" w:hint="eastAsia"/>
          <w:sz w:val="32"/>
          <w:szCs w:val="32"/>
        </w:rPr>
        <w:t>“</w:t>
      </w:r>
      <w:r w:rsidR="00003465" w:rsidRPr="00AB155D">
        <w:rPr>
          <w:rFonts w:eastAsia="方正仿宋简体"/>
          <w:sz w:val="32"/>
          <w:szCs w:val="32"/>
        </w:rPr>
        <w:t>环境卫生管理所专项经费</w:t>
      </w:r>
      <w:r w:rsidR="00003465" w:rsidRPr="00AB155D">
        <w:rPr>
          <w:rFonts w:eastAsia="方正仿宋简体"/>
          <w:sz w:val="32"/>
          <w:szCs w:val="32"/>
        </w:rPr>
        <w:t>”</w:t>
      </w:r>
      <w:r w:rsidR="00003465" w:rsidRPr="00AB155D">
        <w:rPr>
          <w:rFonts w:eastAsia="方正仿宋简体" w:hint="eastAsia"/>
          <w:sz w:val="32"/>
          <w:szCs w:val="32"/>
        </w:rPr>
        <w:t>项目</w:t>
      </w:r>
      <w:r w:rsidR="00003465" w:rsidRPr="00AB155D">
        <w:rPr>
          <w:rFonts w:eastAsia="方正仿宋简体" w:hint="eastAsia"/>
          <w:sz w:val="32"/>
          <w:szCs w:val="32"/>
        </w:rPr>
        <w:t>2019</w:t>
      </w:r>
      <w:r w:rsidR="00003465" w:rsidRPr="00AB155D">
        <w:rPr>
          <w:rFonts w:eastAsia="方正仿宋简体" w:hint="eastAsia"/>
          <w:sz w:val="32"/>
          <w:szCs w:val="32"/>
        </w:rPr>
        <w:t>年绩效评价报告》</w:t>
      </w:r>
      <w:r w:rsidR="00951CC9" w:rsidRPr="00AB155D">
        <w:rPr>
          <w:rFonts w:eastAsia="方正仿宋简体" w:hint="eastAsia"/>
          <w:sz w:val="32"/>
          <w:szCs w:val="32"/>
        </w:rPr>
        <w:t>见附件（附件</w:t>
      </w:r>
      <w:r w:rsidR="00951CC9" w:rsidRPr="00AB155D">
        <w:rPr>
          <w:rFonts w:eastAsia="方正仿宋简体" w:hint="eastAsia"/>
          <w:sz w:val="32"/>
          <w:szCs w:val="32"/>
        </w:rPr>
        <w:t>2-1</w:t>
      </w:r>
      <w:r w:rsidR="00951CC9" w:rsidRPr="00AB155D">
        <w:rPr>
          <w:rFonts w:eastAsia="方正仿宋简体" w:hint="eastAsia"/>
          <w:sz w:val="32"/>
          <w:szCs w:val="32"/>
        </w:rPr>
        <w:t>）</w:t>
      </w:r>
      <w:r w:rsidRPr="00AB155D">
        <w:rPr>
          <w:rFonts w:eastAsia="方正仿宋简体" w:hint="eastAsia"/>
          <w:sz w:val="32"/>
          <w:szCs w:val="32"/>
        </w:rPr>
        <w:t>《</w:t>
      </w:r>
      <w:r w:rsidR="00003465" w:rsidRPr="00AB155D">
        <w:rPr>
          <w:rFonts w:eastAsia="方正仿宋简体" w:hint="eastAsia"/>
          <w:sz w:val="32"/>
          <w:szCs w:val="32"/>
        </w:rPr>
        <w:t>通川区</w:t>
      </w:r>
      <w:r w:rsidR="00003465" w:rsidRPr="00AB155D">
        <w:rPr>
          <w:rFonts w:eastAsia="方正仿宋简体"/>
          <w:sz w:val="32"/>
          <w:szCs w:val="32"/>
        </w:rPr>
        <w:t>城乡环境综合治理办公室</w:t>
      </w:r>
      <w:r w:rsidR="00003465" w:rsidRPr="00AB155D">
        <w:rPr>
          <w:rFonts w:eastAsia="方正仿宋简体" w:hint="eastAsia"/>
          <w:sz w:val="32"/>
          <w:szCs w:val="32"/>
        </w:rPr>
        <w:t>“滨河游园管理</w:t>
      </w:r>
      <w:r w:rsidR="00003465" w:rsidRPr="00AB155D">
        <w:rPr>
          <w:rFonts w:eastAsia="方正仿宋简体"/>
          <w:sz w:val="32"/>
          <w:szCs w:val="32"/>
        </w:rPr>
        <w:t>所专项经费</w:t>
      </w:r>
      <w:r w:rsidR="00003465" w:rsidRPr="00AB155D">
        <w:rPr>
          <w:rFonts w:eastAsia="方正仿宋简体"/>
          <w:sz w:val="32"/>
          <w:szCs w:val="32"/>
        </w:rPr>
        <w:t>”</w:t>
      </w:r>
      <w:r w:rsidRPr="00AB155D">
        <w:rPr>
          <w:rFonts w:eastAsia="方正仿宋简体" w:hint="eastAsia"/>
          <w:sz w:val="32"/>
          <w:szCs w:val="32"/>
        </w:rPr>
        <w:t>项目</w:t>
      </w:r>
      <w:r w:rsidRPr="00AB155D">
        <w:rPr>
          <w:rFonts w:eastAsia="方正仿宋简体" w:hint="eastAsia"/>
          <w:sz w:val="32"/>
          <w:szCs w:val="32"/>
        </w:rPr>
        <w:t>2019</w:t>
      </w:r>
      <w:r w:rsidRPr="00AB155D">
        <w:rPr>
          <w:rFonts w:eastAsia="方正仿宋简体" w:hint="eastAsia"/>
          <w:sz w:val="32"/>
          <w:szCs w:val="32"/>
        </w:rPr>
        <w:t>年绩效评价报告》见附件（附件</w:t>
      </w:r>
      <w:r w:rsidRPr="00AB155D">
        <w:rPr>
          <w:rFonts w:eastAsia="方正仿宋简体" w:hint="eastAsia"/>
          <w:sz w:val="32"/>
          <w:szCs w:val="32"/>
        </w:rPr>
        <w:t>2</w:t>
      </w:r>
      <w:r w:rsidR="00951CC9" w:rsidRPr="00AB155D">
        <w:rPr>
          <w:rFonts w:eastAsia="方正仿宋简体" w:hint="eastAsia"/>
          <w:sz w:val="32"/>
          <w:szCs w:val="32"/>
        </w:rPr>
        <w:t>-2</w:t>
      </w:r>
      <w:r w:rsidRPr="00AB155D">
        <w:rPr>
          <w:rFonts w:eastAsia="方正仿宋简体" w:hint="eastAsia"/>
          <w:sz w:val="32"/>
          <w:szCs w:val="32"/>
        </w:rPr>
        <w:t>）。</w:t>
      </w:r>
    </w:p>
    <w:p w:rsidR="00315F3B" w:rsidRDefault="00DE4D73">
      <w:pPr>
        <w:widowControl/>
        <w:jc w:val="left"/>
        <w:rPr>
          <w:rFonts w:ascii="仿宋_GB2312" w:eastAsia="仿宋_GB2312"/>
          <w:b/>
          <w:color w:val="000000"/>
          <w:sz w:val="32"/>
          <w:szCs w:val="32"/>
        </w:rPr>
      </w:pPr>
      <w:r>
        <w:rPr>
          <w:rFonts w:ascii="仿宋_GB2312" w:eastAsia="仿宋_GB2312"/>
          <w:b/>
          <w:color w:val="000000"/>
          <w:sz w:val="32"/>
          <w:szCs w:val="32"/>
        </w:rPr>
        <w:br w:type="page"/>
      </w:r>
    </w:p>
    <w:p w:rsidR="00315F3B" w:rsidRDefault="00DE4D73">
      <w:pPr>
        <w:numPr>
          <w:ilvl w:val="0"/>
          <w:numId w:val="4"/>
        </w:numPr>
        <w:spacing w:line="600" w:lineRule="exact"/>
        <w:ind w:firstLineChars="150" w:firstLine="660"/>
        <w:jc w:val="center"/>
        <w:outlineLvl w:val="0"/>
        <w:rPr>
          <w:rStyle w:val="1Char"/>
          <w:rFonts w:ascii="黑体" w:eastAsia="黑体" w:hAnsi="黑体"/>
          <w:b w:val="0"/>
        </w:rPr>
      </w:pPr>
      <w:bookmarkStart w:id="52" w:name="_Toc15377225"/>
      <w:bookmarkStart w:id="53" w:name="_Toc15396613"/>
      <w:r>
        <w:rPr>
          <w:rFonts w:ascii="黑体" w:eastAsia="黑体" w:hAnsi="黑体" w:hint="eastAsia"/>
          <w:color w:val="000000"/>
          <w:sz w:val="44"/>
          <w:szCs w:val="44"/>
        </w:rPr>
        <w:lastRenderedPageBreak/>
        <w:t>名</w:t>
      </w:r>
      <w:r>
        <w:rPr>
          <w:rStyle w:val="1Char"/>
          <w:rFonts w:ascii="黑体" w:eastAsia="黑体" w:hAnsi="黑体" w:hint="eastAsia"/>
          <w:b w:val="0"/>
        </w:rPr>
        <w:t>词解释</w:t>
      </w:r>
      <w:bookmarkEnd w:id="52"/>
      <w:bookmarkEnd w:id="53"/>
    </w:p>
    <w:p w:rsidR="00315F3B" w:rsidRDefault="00315F3B">
      <w:pPr>
        <w:spacing w:line="600" w:lineRule="exact"/>
        <w:jc w:val="left"/>
        <w:rPr>
          <w:rFonts w:ascii="宋体"/>
          <w:b/>
          <w:color w:val="000000"/>
          <w:sz w:val="44"/>
          <w:szCs w:val="44"/>
        </w:rPr>
      </w:pPr>
    </w:p>
    <w:p w:rsidR="00315F3B" w:rsidRDefault="00DE4D73">
      <w:pPr>
        <w:pStyle w:val="Default"/>
        <w:spacing w:line="560" w:lineRule="exact"/>
        <w:ind w:firstLineChars="200" w:firstLine="640"/>
        <w:rPr>
          <w:rFonts w:ascii="仿宋_GB2312" w:eastAsia="仿宋_GB2312"/>
          <w:sz w:val="32"/>
          <w:szCs w:val="32"/>
        </w:rPr>
      </w:pPr>
      <w:r>
        <w:rPr>
          <w:rFonts w:ascii="仿宋_GB2312" w:eastAsia="仿宋_GB2312"/>
          <w:sz w:val="32"/>
          <w:szCs w:val="32"/>
        </w:rPr>
        <w:t>1.</w:t>
      </w:r>
      <w:r>
        <w:rPr>
          <w:rFonts w:ascii="仿宋_GB2312" w:eastAsia="仿宋_GB2312" w:hint="eastAsia"/>
          <w:sz w:val="32"/>
          <w:szCs w:val="32"/>
        </w:rPr>
        <w:t>财政拨款收入：指单位从同级财政部门取得的财政预算资金。</w:t>
      </w:r>
    </w:p>
    <w:p w:rsidR="00315F3B" w:rsidRDefault="0006435A">
      <w:pPr>
        <w:pStyle w:val="Default"/>
        <w:spacing w:line="560" w:lineRule="exact"/>
        <w:ind w:firstLineChars="200" w:firstLine="640"/>
        <w:rPr>
          <w:rFonts w:ascii="仿宋_GB2312" w:eastAsia="仿宋_GB2312"/>
          <w:sz w:val="32"/>
          <w:szCs w:val="32"/>
        </w:rPr>
      </w:pPr>
      <w:r>
        <w:rPr>
          <w:rFonts w:ascii="仿宋_GB2312" w:eastAsia="仿宋_GB2312" w:hint="eastAsia"/>
          <w:sz w:val="32"/>
          <w:szCs w:val="32"/>
        </w:rPr>
        <w:t>2</w:t>
      </w:r>
      <w:r w:rsidR="00DE4D73">
        <w:rPr>
          <w:rFonts w:ascii="仿宋_GB2312" w:eastAsia="仿宋_GB2312"/>
          <w:sz w:val="32"/>
          <w:szCs w:val="32"/>
        </w:rPr>
        <w:t>.</w:t>
      </w:r>
      <w:r w:rsidR="00DE4D73">
        <w:rPr>
          <w:rFonts w:ascii="仿宋_GB2312" w:eastAsia="仿宋_GB2312" w:hint="eastAsia"/>
          <w:sz w:val="32"/>
          <w:szCs w:val="32"/>
        </w:rPr>
        <w:t>其他收入：指单位取得的除上述收入以外的各项收入。主要是…（收入类型）等。</w:t>
      </w:r>
    </w:p>
    <w:p w:rsidR="00315F3B" w:rsidRDefault="0006435A">
      <w:pPr>
        <w:pStyle w:val="Default"/>
        <w:spacing w:line="560" w:lineRule="exact"/>
        <w:ind w:firstLineChars="200" w:firstLine="640"/>
        <w:rPr>
          <w:rFonts w:ascii="仿宋_GB2312" w:eastAsia="仿宋_GB2312"/>
          <w:sz w:val="32"/>
          <w:szCs w:val="32"/>
        </w:rPr>
      </w:pPr>
      <w:r>
        <w:rPr>
          <w:rFonts w:ascii="仿宋_GB2312" w:eastAsia="仿宋_GB2312" w:hint="eastAsia"/>
          <w:sz w:val="32"/>
          <w:szCs w:val="32"/>
        </w:rPr>
        <w:t>3</w:t>
      </w:r>
      <w:r w:rsidR="00DE4D73">
        <w:rPr>
          <w:rFonts w:ascii="仿宋_GB2312" w:eastAsia="仿宋_GB2312"/>
          <w:sz w:val="32"/>
          <w:szCs w:val="32"/>
        </w:rPr>
        <w:t>.</w:t>
      </w:r>
      <w:r w:rsidR="00DE4D73">
        <w:rPr>
          <w:rFonts w:ascii="仿宋_GB2312" w:eastAsia="仿宋_GB2312" w:hint="eastAsia"/>
          <w:sz w:val="32"/>
          <w:szCs w:val="32"/>
        </w:rPr>
        <w:t>年初结转和结余：指以前年度尚未完成、结转到本年按有关规定继续使用的资金。</w:t>
      </w:r>
    </w:p>
    <w:p w:rsidR="00315F3B" w:rsidRDefault="0006435A">
      <w:pPr>
        <w:pStyle w:val="Default"/>
        <w:spacing w:line="560" w:lineRule="exact"/>
        <w:ind w:firstLineChars="200" w:firstLine="640"/>
        <w:rPr>
          <w:rFonts w:ascii="仿宋_GB2312" w:eastAsia="仿宋_GB2312"/>
          <w:sz w:val="32"/>
          <w:szCs w:val="32"/>
        </w:rPr>
      </w:pPr>
      <w:r>
        <w:rPr>
          <w:rFonts w:ascii="仿宋_GB2312" w:eastAsia="仿宋_GB2312" w:hint="eastAsia"/>
          <w:sz w:val="32"/>
          <w:szCs w:val="32"/>
        </w:rPr>
        <w:t>4</w:t>
      </w:r>
      <w:r w:rsidR="00DE4D73">
        <w:rPr>
          <w:rFonts w:ascii="仿宋_GB2312" w:eastAsia="仿宋_GB2312"/>
          <w:sz w:val="32"/>
          <w:szCs w:val="32"/>
        </w:rPr>
        <w:t>.</w:t>
      </w:r>
      <w:r w:rsidR="00DE4D73">
        <w:rPr>
          <w:rFonts w:ascii="仿宋_GB2312" w:eastAsia="仿宋_GB2312" w:hint="eastAsia"/>
          <w:sz w:val="32"/>
          <w:szCs w:val="32"/>
        </w:rPr>
        <w:t>结余分配：指事业单位按照事业单位会计制度的规定从非财政补助结余中分配的事业基金和职工福利基金等。</w:t>
      </w:r>
    </w:p>
    <w:p w:rsidR="00315F3B" w:rsidRDefault="0006435A">
      <w:pPr>
        <w:pStyle w:val="Default"/>
        <w:spacing w:line="560" w:lineRule="exact"/>
        <w:ind w:firstLineChars="200" w:firstLine="640"/>
        <w:rPr>
          <w:rFonts w:ascii="仿宋_GB2312" w:eastAsia="仿宋_GB2312"/>
          <w:sz w:val="32"/>
          <w:szCs w:val="32"/>
        </w:rPr>
      </w:pPr>
      <w:r>
        <w:rPr>
          <w:rFonts w:ascii="仿宋_GB2312" w:eastAsia="仿宋_GB2312" w:hint="eastAsia"/>
          <w:sz w:val="32"/>
          <w:szCs w:val="32"/>
        </w:rPr>
        <w:t>5</w:t>
      </w:r>
      <w:r w:rsidR="00DE4D73">
        <w:rPr>
          <w:rFonts w:ascii="仿宋_GB2312" w:eastAsia="仿宋_GB2312" w:hint="eastAsia"/>
          <w:sz w:val="32"/>
          <w:szCs w:val="32"/>
        </w:rPr>
        <w:t>、年末结转和结余：指单位按有关规定结转到下年或以后年度继续使用的资金。</w:t>
      </w:r>
    </w:p>
    <w:p w:rsidR="00315F3B" w:rsidRDefault="006C122B">
      <w:pPr>
        <w:ind w:firstLineChars="200" w:firstLine="640"/>
        <w:rPr>
          <w:rFonts w:ascii="仿宋_GB2312" w:eastAsia="仿宋_GB2312"/>
          <w:color w:val="000000"/>
          <w:sz w:val="32"/>
          <w:szCs w:val="32"/>
        </w:rPr>
      </w:pPr>
      <w:r>
        <w:rPr>
          <w:rFonts w:ascii="仿宋_GB2312" w:eastAsia="仿宋_GB2312" w:hint="eastAsia"/>
          <w:color w:val="000000"/>
          <w:sz w:val="32"/>
          <w:szCs w:val="32"/>
        </w:rPr>
        <w:t>6</w:t>
      </w:r>
      <w:r w:rsidR="00DE4D73">
        <w:rPr>
          <w:rFonts w:ascii="仿宋_GB2312" w:eastAsia="仿宋_GB2312"/>
          <w:color w:val="000000"/>
          <w:sz w:val="32"/>
          <w:szCs w:val="32"/>
        </w:rPr>
        <w:t>.</w:t>
      </w:r>
      <w:r w:rsidR="00DE4D73">
        <w:rPr>
          <w:rFonts w:ascii="仿宋_GB2312" w:eastAsia="仿宋_GB2312" w:hint="eastAsia"/>
          <w:color w:val="000000"/>
          <w:sz w:val="32"/>
          <w:szCs w:val="32"/>
        </w:rPr>
        <w:t>社会保障和就业（类）…（款）…（项）：指</w:t>
      </w:r>
      <w:r w:rsidRPr="00CA3EF3">
        <w:rPr>
          <w:rStyle w:val="a7"/>
          <w:rFonts w:ascii="仿宋" w:eastAsia="仿宋" w:hAnsi="仿宋" w:hint="eastAsia"/>
          <w:bCs/>
          <w:color w:val="000000"/>
          <w:sz w:val="32"/>
          <w:szCs w:val="32"/>
        </w:rPr>
        <w:t>社会保障和就业（类）行政事业单位离退休（款）机关事业单位基本养老保险缴费支出（项）</w:t>
      </w:r>
      <w:r w:rsidR="00DE4D73">
        <w:rPr>
          <w:rFonts w:ascii="仿宋_GB2312" w:eastAsia="仿宋_GB2312" w:hint="eastAsia"/>
          <w:color w:val="000000"/>
          <w:sz w:val="32"/>
          <w:szCs w:val="32"/>
        </w:rPr>
        <w:t>。</w:t>
      </w:r>
    </w:p>
    <w:p w:rsidR="00315F3B" w:rsidRDefault="006C122B">
      <w:pPr>
        <w:ind w:firstLineChars="200" w:firstLine="640"/>
        <w:rPr>
          <w:rFonts w:ascii="仿宋_GB2312" w:eastAsia="仿宋_GB2312"/>
          <w:color w:val="000000"/>
          <w:sz w:val="32"/>
          <w:szCs w:val="32"/>
        </w:rPr>
      </w:pPr>
      <w:r>
        <w:rPr>
          <w:rFonts w:ascii="仿宋_GB2312" w:eastAsia="仿宋_GB2312" w:hint="eastAsia"/>
          <w:color w:val="000000"/>
          <w:sz w:val="32"/>
          <w:szCs w:val="32"/>
        </w:rPr>
        <w:t>7</w:t>
      </w:r>
      <w:r w:rsidR="00DE4D73">
        <w:rPr>
          <w:rFonts w:ascii="仿宋_GB2312" w:eastAsia="仿宋_GB2312"/>
          <w:color w:val="000000"/>
          <w:sz w:val="32"/>
          <w:szCs w:val="32"/>
        </w:rPr>
        <w:t>.</w:t>
      </w:r>
      <w:r w:rsidR="00DE4D73">
        <w:rPr>
          <w:rFonts w:ascii="仿宋_GB2312" w:eastAsia="仿宋_GB2312" w:hint="eastAsia"/>
          <w:color w:val="000000"/>
          <w:sz w:val="32"/>
          <w:szCs w:val="32"/>
        </w:rPr>
        <w:t>医疗卫生与计划生育（类）…（款）…（项）：指</w:t>
      </w:r>
      <w:r w:rsidRPr="00495011">
        <w:rPr>
          <w:rStyle w:val="a7"/>
          <w:rFonts w:ascii="仿宋" w:eastAsia="仿宋" w:hAnsi="仿宋" w:hint="eastAsia"/>
          <w:bCs/>
          <w:color w:val="000000"/>
          <w:sz w:val="32"/>
          <w:szCs w:val="32"/>
        </w:rPr>
        <w:t>卫生健康（</w:t>
      </w:r>
      <w:r w:rsidRPr="00495011">
        <w:rPr>
          <w:rStyle w:val="a7"/>
          <w:rFonts w:ascii="仿宋" w:eastAsia="仿宋" w:hAnsi="仿宋" w:hint="eastAsia"/>
          <w:bCs/>
          <w:sz w:val="32"/>
          <w:szCs w:val="32"/>
        </w:rPr>
        <w:t>类）行政事业单位医疗（款）事业单位医疗（项）</w:t>
      </w:r>
      <w:r w:rsidR="00DE4D73">
        <w:rPr>
          <w:rFonts w:ascii="仿宋_GB2312" w:eastAsia="仿宋_GB2312" w:hint="eastAsia"/>
          <w:color w:val="000000"/>
          <w:sz w:val="32"/>
          <w:szCs w:val="32"/>
        </w:rPr>
        <w:t>。</w:t>
      </w:r>
    </w:p>
    <w:p w:rsidR="00315F3B" w:rsidRDefault="006C122B">
      <w:pPr>
        <w:ind w:firstLineChars="200" w:firstLine="640"/>
        <w:rPr>
          <w:rFonts w:ascii="仿宋_GB2312" w:eastAsia="仿宋_GB2312"/>
          <w:color w:val="000000"/>
          <w:sz w:val="32"/>
          <w:szCs w:val="32"/>
        </w:rPr>
      </w:pPr>
      <w:r>
        <w:rPr>
          <w:rFonts w:ascii="仿宋_GB2312" w:eastAsia="仿宋_GB2312" w:hint="eastAsia"/>
          <w:color w:val="000000"/>
          <w:sz w:val="32"/>
          <w:szCs w:val="32"/>
        </w:rPr>
        <w:t>8</w:t>
      </w:r>
      <w:r w:rsidR="00DE4D73">
        <w:rPr>
          <w:rFonts w:ascii="仿宋_GB2312" w:eastAsia="仿宋_GB2312"/>
          <w:color w:val="000000"/>
          <w:sz w:val="32"/>
          <w:szCs w:val="32"/>
        </w:rPr>
        <w:t>.</w:t>
      </w:r>
      <w:r w:rsidR="00DE4D73">
        <w:rPr>
          <w:rFonts w:ascii="仿宋_GB2312" w:eastAsia="仿宋_GB2312" w:hint="eastAsia"/>
          <w:color w:val="000000"/>
          <w:sz w:val="32"/>
          <w:szCs w:val="32"/>
        </w:rPr>
        <w:t>城乡社区（类）…（款）…（项）：指</w:t>
      </w:r>
      <w:r w:rsidRPr="00495011">
        <w:rPr>
          <w:rStyle w:val="a7"/>
          <w:rFonts w:ascii="仿宋" w:eastAsia="仿宋" w:hAnsi="仿宋" w:hint="eastAsia"/>
          <w:bCs/>
          <w:sz w:val="32"/>
          <w:szCs w:val="32"/>
        </w:rPr>
        <w:t>城乡社区支出（类）城乡社区管理事务（款）行政运行（项）</w:t>
      </w:r>
      <w:r w:rsidR="00DE4D73">
        <w:rPr>
          <w:rFonts w:ascii="仿宋_GB2312" w:eastAsia="仿宋_GB2312" w:hint="eastAsia"/>
          <w:color w:val="000000"/>
          <w:sz w:val="32"/>
          <w:szCs w:val="32"/>
        </w:rPr>
        <w:t>。</w:t>
      </w:r>
    </w:p>
    <w:p w:rsidR="00315F3B" w:rsidRDefault="006C122B">
      <w:pPr>
        <w:ind w:firstLineChars="200" w:firstLine="640"/>
        <w:rPr>
          <w:rFonts w:ascii="仿宋_GB2312" w:eastAsia="仿宋_GB2312"/>
          <w:color w:val="000000"/>
          <w:sz w:val="32"/>
          <w:szCs w:val="32"/>
        </w:rPr>
      </w:pPr>
      <w:r>
        <w:rPr>
          <w:rFonts w:ascii="仿宋_GB2312" w:eastAsia="仿宋_GB2312" w:hint="eastAsia"/>
          <w:color w:val="000000"/>
          <w:sz w:val="32"/>
          <w:szCs w:val="32"/>
        </w:rPr>
        <w:t>9</w:t>
      </w:r>
      <w:r w:rsidR="00DE4D73">
        <w:rPr>
          <w:rFonts w:ascii="仿宋_GB2312" w:eastAsia="仿宋_GB2312"/>
          <w:color w:val="000000"/>
          <w:sz w:val="32"/>
          <w:szCs w:val="32"/>
        </w:rPr>
        <w:t>.</w:t>
      </w:r>
      <w:r w:rsidR="00DE4D73">
        <w:rPr>
          <w:rFonts w:ascii="仿宋_GB2312" w:eastAsia="仿宋_GB2312" w:hint="eastAsia"/>
          <w:color w:val="000000"/>
          <w:sz w:val="32"/>
          <w:szCs w:val="32"/>
        </w:rPr>
        <w:t>住房保障（类）…（款）…（项）：指</w:t>
      </w:r>
      <w:r w:rsidR="00747395" w:rsidRPr="00495011">
        <w:rPr>
          <w:rStyle w:val="a7"/>
          <w:rFonts w:ascii="仿宋_GB2312" w:eastAsia="仿宋_GB2312" w:hint="eastAsia"/>
          <w:sz w:val="32"/>
          <w:szCs w:val="32"/>
        </w:rPr>
        <w:t>住房保障支出住房改革支出住房公积金</w:t>
      </w:r>
      <w:r w:rsidR="00DE4D73">
        <w:rPr>
          <w:rFonts w:ascii="仿宋_GB2312" w:eastAsia="仿宋_GB2312" w:hint="eastAsia"/>
          <w:color w:val="000000"/>
          <w:sz w:val="32"/>
          <w:szCs w:val="32"/>
        </w:rPr>
        <w:t>。</w:t>
      </w:r>
    </w:p>
    <w:p w:rsidR="00315F3B" w:rsidRDefault="00DE4D73">
      <w:pPr>
        <w:spacing w:line="600" w:lineRule="exact"/>
        <w:ind w:firstLine="640"/>
        <w:rPr>
          <w:rFonts w:ascii="仿宋" w:eastAsia="仿宋" w:hAnsi="仿宋"/>
          <w:b/>
          <w:color w:val="000000"/>
          <w:sz w:val="32"/>
          <w:szCs w:val="32"/>
        </w:rPr>
      </w:pPr>
      <w:r>
        <w:rPr>
          <w:rFonts w:ascii="仿宋" w:eastAsia="仿宋" w:hAnsi="仿宋" w:hint="eastAsia"/>
          <w:b/>
          <w:color w:val="000000"/>
          <w:sz w:val="32"/>
          <w:szCs w:val="32"/>
        </w:rPr>
        <w:t>（解释本部门决算报表中全部功能分类科目至项级，请参照《</w:t>
      </w:r>
      <w:r>
        <w:rPr>
          <w:rFonts w:ascii="仿宋" w:eastAsia="仿宋" w:hAnsi="仿宋"/>
          <w:b/>
          <w:color w:val="000000"/>
          <w:sz w:val="32"/>
          <w:szCs w:val="32"/>
        </w:rPr>
        <w:t>201</w:t>
      </w:r>
      <w:r>
        <w:rPr>
          <w:rFonts w:ascii="仿宋" w:eastAsia="仿宋" w:hAnsi="仿宋" w:hint="eastAsia"/>
          <w:b/>
          <w:color w:val="000000"/>
          <w:sz w:val="32"/>
          <w:szCs w:val="32"/>
        </w:rPr>
        <w:t>9年政府收支分类科目》增减内容。）</w:t>
      </w:r>
    </w:p>
    <w:p w:rsidR="00315F3B" w:rsidRDefault="0006435A">
      <w:pPr>
        <w:ind w:firstLineChars="200" w:firstLine="640"/>
        <w:rPr>
          <w:rFonts w:ascii="仿宋_GB2312" w:eastAsia="仿宋_GB2312"/>
          <w:color w:val="000000"/>
          <w:sz w:val="32"/>
          <w:szCs w:val="32"/>
        </w:rPr>
      </w:pPr>
      <w:r>
        <w:rPr>
          <w:rFonts w:ascii="仿宋_GB2312" w:eastAsia="仿宋_GB2312" w:hint="eastAsia"/>
          <w:color w:val="000000"/>
          <w:sz w:val="32"/>
          <w:szCs w:val="32"/>
        </w:rPr>
        <w:lastRenderedPageBreak/>
        <w:t>1</w:t>
      </w:r>
      <w:r w:rsidR="006C122B">
        <w:rPr>
          <w:rFonts w:ascii="仿宋_GB2312" w:eastAsia="仿宋_GB2312" w:hint="eastAsia"/>
          <w:color w:val="000000"/>
          <w:sz w:val="32"/>
          <w:szCs w:val="32"/>
        </w:rPr>
        <w:t>0</w:t>
      </w:r>
      <w:r w:rsidR="00DE4D73">
        <w:rPr>
          <w:rFonts w:ascii="仿宋_GB2312" w:eastAsia="仿宋_GB2312"/>
          <w:color w:val="000000"/>
          <w:sz w:val="32"/>
          <w:szCs w:val="32"/>
        </w:rPr>
        <w:t>.</w:t>
      </w:r>
      <w:r w:rsidR="00DE4D73">
        <w:rPr>
          <w:rFonts w:ascii="仿宋_GB2312" w:eastAsia="仿宋_GB2312" w:hint="eastAsia"/>
          <w:color w:val="000000"/>
          <w:sz w:val="32"/>
          <w:szCs w:val="32"/>
        </w:rPr>
        <w:t>基本支出：指为保障机构正常运转、完成日常工作任务而发生的人员支出和公用支出。</w:t>
      </w:r>
    </w:p>
    <w:p w:rsidR="00315F3B" w:rsidRDefault="0006435A">
      <w:pPr>
        <w:ind w:firstLineChars="200" w:firstLine="640"/>
        <w:rPr>
          <w:rFonts w:ascii="仿宋_GB2312" w:eastAsia="仿宋_GB2312"/>
          <w:color w:val="000000"/>
          <w:sz w:val="32"/>
          <w:szCs w:val="32"/>
        </w:rPr>
      </w:pPr>
      <w:r>
        <w:rPr>
          <w:rFonts w:ascii="仿宋_GB2312" w:eastAsia="仿宋_GB2312" w:hint="eastAsia"/>
          <w:color w:val="000000"/>
          <w:sz w:val="32"/>
          <w:szCs w:val="32"/>
        </w:rPr>
        <w:t>1</w:t>
      </w:r>
      <w:r w:rsidR="006C122B">
        <w:rPr>
          <w:rFonts w:ascii="仿宋_GB2312" w:eastAsia="仿宋_GB2312" w:hint="eastAsia"/>
          <w:color w:val="000000"/>
          <w:sz w:val="32"/>
          <w:szCs w:val="32"/>
        </w:rPr>
        <w:t>1</w:t>
      </w:r>
      <w:r w:rsidR="00DE4D73">
        <w:rPr>
          <w:rFonts w:ascii="仿宋_GB2312" w:eastAsia="仿宋_GB2312"/>
          <w:color w:val="000000"/>
          <w:sz w:val="32"/>
          <w:szCs w:val="32"/>
        </w:rPr>
        <w:t>.</w:t>
      </w:r>
      <w:r w:rsidR="00DE4D73">
        <w:rPr>
          <w:rFonts w:ascii="仿宋_GB2312" w:eastAsia="仿宋_GB2312" w:hint="eastAsia"/>
          <w:color w:val="000000"/>
          <w:sz w:val="32"/>
          <w:szCs w:val="32"/>
        </w:rPr>
        <w:t>项目支出：指在基本支出之外为完成特定行政任务和事业发展目标所发生的支出。</w:t>
      </w:r>
    </w:p>
    <w:p w:rsidR="00315F3B" w:rsidRDefault="0006435A">
      <w:pPr>
        <w:pStyle w:val="Default"/>
        <w:spacing w:line="560" w:lineRule="exact"/>
        <w:ind w:firstLineChars="200" w:firstLine="640"/>
        <w:rPr>
          <w:rFonts w:ascii="仿宋_GB2312" w:eastAsia="仿宋_GB2312"/>
          <w:sz w:val="32"/>
          <w:szCs w:val="32"/>
        </w:rPr>
      </w:pPr>
      <w:r>
        <w:rPr>
          <w:rFonts w:ascii="仿宋_GB2312" w:eastAsia="仿宋_GB2312" w:hint="eastAsia"/>
          <w:sz w:val="32"/>
          <w:szCs w:val="32"/>
        </w:rPr>
        <w:t>1</w:t>
      </w:r>
      <w:r w:rsidR="006C122B">
        <w:rPr>
          <w:rFonts w:ascii="仿宋_GB2312" w:eastAsia="仿宋_GB2312" w:hint="eastAsia"/>
          <w:sz w:val="32"/>
          <w:szCs w:val="32"/>
        </w:rPr>
        <w:t>2</w:t>
      </w:r>
      <w:r w:rsidR="00DE4D73">
        <w:rPr>
          <w:rFonts w:ascii="仿宋_GB2312" w:eastAsia="仿宋_GB2312"/>
          <w:sz w:val="32"/>
          <w:szCs w:val="32"/>
        </w:rPr>
        <w:t>.</w:t>
      </w:r>
      <w:r w:rsidR="00DE4D73">
        <w:rPr>
          <w:rFonts w:ascii="仿宋_GB2312" w:eastAsia="仿宋_GB2312" w:hint="eastAsia"/>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rsidR="00315F3B" w:rsidRDefault="0006435A">
      <w:pPr>
        <w:pStyle w:val="Default"/>
        <w:spacing w:line="560" w:lineRule="exact"/>
        <w:ind w:firstLineChars="200" w:firstLine="640"/>
        <w:rPr>
          <w:rFonts w:ascii="仿宋_GB2312" w:eastAsia="仿宋_GB2312"/>
          <w:sz w:val="32"/>
          <w:szCs w:val="32"/>
        </w:rPr>
      </w:pPr>
      <w:r>
        <w:rPr>
          <w:rFonts w:ascii="仿宋_GB2312" w:eastAsia="仿宋_GB2312" w:hint="eastAsia"/>
          <w:sz w:val="32"/>
          <w:szCs w:val="32"/>
        </w:rPr>
        <w:t>1</w:t>
      </w:r>
      <w:r w:rsidR="006C122B">
        <w:rPr>
          <w:rFonts w:ascii="仿宋_GB2312" w:eastAsia="仿宋_GB2312" w:hint="eastAsia"/>
          <w:sz w:val="32"/>
          <w:szCs w:val="32"/>
        </w:rPr>
        <w:t>3</w:t>
      </w:r>
      <w:r>
        <w:rPr>
          <w:rFonts w:ascii="仿宋_GB2312" w:eastAsia="仿宋_GB2312" w:hint="eastAsia"/>
          <w:sz w:val="32"/>
          <w:szCs w:val="32"/>
        </w:rPr>
        <w:t>.</w:t>
      </w:r>
      <w:r w:rsidR="00DE4D73">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AB155D" w:rsidRDefault="00AB155D">
      <w:pPr>
        <w:spacing w:line="600" w:lineRule="exact"/>
        <w:jc w:val="center"/>
        <w:outlineLvl w:val="0"/>
        <w:rPr>
          <w:rFonts w:ascii="黑体" w:eastAsia="黑体" w:hAnsi="黑体"/>
          <w:color w:val="000000"/>
          <w:sz w:val="44"/>
          <w:szCs w:val="44"/>
        </w:rPr>
      </w:pPr>
      <w:bookmarkStart w:id="54" w:name="_Toc15396614"/>
      <w:bookmarkStart w:id="55" w:name="_Toc15377226"/>
    </w:p>
    <w:p w:rsidR="00AB155D" w:rsidRDefault="00AB155D">
      <w:pPr>
        <w:spacing w:line="600" w:lineRule="exact"/>
        <w:jc w:val="center"/>
        <w:outlineLvl w:val="0"/>
        <w:rPr>
          <w:rFonts w:ascii="黑体" w:eastAsia="黑体" w:hAnsi="黑体"/>
          <w:color w:val="000000"/>
          <w:sz w:val="44"/>
          <w:szCs w:val="44"/>
        </w:rPr>
      </w:pPr>
    </w:p>
    <w:p w:rsidR="00AB155D" w:rsidRDefault="00AB155D">
      <w:pPr>
        <w:spacing w:line="600" w:lineRule="exact"/>
        <w:jc w:val="center"/>
        <w:outlineLvl w:val="0"/>
        <w:rPr>
          <w:rFonts w:ascii="黑体" w:eastAsia="黑体" w:hAnsi="黑体"/>
          <w:color w:val="000000"/>
          <w:sz w:val="44"/>
          <w:szCs w:val="44"/>
        </w:rPr>
      </w:pPr>
    </w:p>
    <w:p w:rsidR="00AB155D" w:rsidRDefault="00AB155D">
      <w:pPr>
        <w:spacing w:line="600" w:lineRule="exact"/>
        <w:jc w:val="center"/>
        <w:outlineLvl w:val="0"/>
        <w:rPr>
          <w:rFonts w:ascii="黑体" w:eastAsia="黑体" w:hAnsi="黑体"/>
          <w:color w:val="000000"/>
          <w:sz w:val="44"/>
          <w:szCs w:val="44"/>
        </w:rPr>
      </w:pPr>
    </w:p>
    <w:p w:rsidR="00AB155D" w:rsidRDefault="00AB155D">
      <w:pPr>
        <w:spacing w:line="600" w:lineRule="exact"/>
        <w:jc w:val="center"/>
        <w:outlineLvl w:val="0"/>
        <w:rPr>
          <w:rFonts w:ascii="黑体" w:eastAsia="黑体" w:hAnsi="黑体"/>
          <w:color w:val="000000"/>
          <w:sz w:val="44"/>
          <w:szCs w:val="44"/>
        </w:rPr>
      </w:pPr>
    </w:p>
    <w:p w:rsidR="00315F3B" w:rsidRDefault="00DE4D73">
      <w:pPr>
        <w:spacing w:line="600" w:lineRule="exact"/>
        <w:jc w:val="center"/>
        <w:outlineLvl w:val="0"/>
        <w:rPr>
          <w:rStyle w:val="1Char"/>
          <w:rFonts w:ascii="黑体" w:eastAsia="黑体" w:hAnsi="黑体"/>
          <w:b w:val="0"/>
        </w:rPr>
      </w:pPr>
      <w:r>
        <w:rPr>
          <w:rFonts w:ascii="黑体" w:eastAsia="黑体" w:hAnsi="黑体" w:hint="eastAsia"/>
          <w:color w:val="000000"/>
          <w:sz w:val="44"/>
          <w:szCs w:val="44"/>
        </w:rPr>
        <w:lastRenderedPageBreak/>
        <w:t>第</w:t>
      </w:r>
      <w:r>
        <w:rPr>
          <w:rStyle w:val="1Char"/>
          <w:rFonts w:ascii="黑体" w:eastAsia="黑体" w:hAnsi="黑体" w:hint="eastAsia"/>
          <w:b w:val="0"/>
        </w:rPr>
        <w:t>四部分 附件</w:t>
      </w:r>
      <w:bookmarkEnd w:id="54"/>
    </w:p>
    <w:p w:rsidR="005634D3" w:rsidRDefault="00DE4D73" w:rsidP="005634D3">
      <w:pPr>
        <w:spacing w:line="600" w:lineRule="exact"/>
        <w:jc w:val="left"/>
        <w:outlineLvl w:val="0"/>
        <w:rPr>
          <w:rFonts w:eastAsia="方正仿宋_GBK"/>
          <w:sz w:val="30"/>
          <w:szCs w:val="30"/>
        </w:rPr>
      </w:pPr>
      <w:r>
        <w:rPr>
          <w:rFonts w:ascii="黑体" w:eastAsia="黑体" w:hAnsi="黑体" w:cs="黑体" w:hint="eastAsia"/>
          <w:sz w:val="32"/>
          <w:szCs w:val="32"/>
        </w:rPr>
        <w:t>附件1</w:t>
      </w:r>
    </w:p>
    <w:p w:rsidR="005634D3" w:rsidRDefault="005634D3" w:rsidP="005634D3">
      <w:pPr>
        <w:adjustRightInd w:val="0"/>
        <w:snapToGrid w:val="0"/>
        <w:spacing w:line="578" w:lineRule="exact"/>
        <w:ind w:firstLineChars="200" w:firstLine="600"/>
        <w:rPr>
          <w:rFonts w:eastAsia="方正仿宋_GBK"/>
          <w:sz w:val="30"/>
          <w:szCs w:val="30"/>
        </w:rPr>
      </w:pPr>
    </w:p>
    <w:p w:rsidR="005634D3" w:rsidRPr="009E3E2B" w:rsidRDefault="005634D3" w:rsidP="003661D6">
      <w:pPr>
        <w:adjustRightInd w:val="0"/>
        <w:snapToGrid w:val="0"/>
        <w:spacing w:line="578" w:lineRule="exact"/>
        <w:ind w:firstLineChars="200" w:firstLine="880"/>
        <w:jc w:val="center"/>
        <w:rPr>
          <w:rFonts w:ascii="方正小标宋简体" w:eastAsia="方正小标宋简体" w:hAnsi="方正小标宋简体"/>
          <w:sz w:val="44"/>
          <w:szCs w:val="44"/>
        </w:rPr>
      </w:pPr>
      <w:r w:rsidRPr="009E3E2B">
        <w:rPr>
          <w:rFonts w:ascii="方正小标宋简体" w:eastAsia="方正小标宋简体" w:hAnsi="方正小标宋简体"/>
          <w:sz w:val="44"/>
          <w:szCs w:val="44"/>
        </w:rPr>
        <w:t>通川区城</w:t>
      </w:r>
      <w:r w:rsidRPr="009E3E2B">
        <w:rPr>
          <w:rFonts w:ascii="方正小标宋简体" w:eastAsia="方正小标宋简体" w:hAnsi="方正小标宋简体" w:hint="eastAsia"/>
          <w:sz w:val="44"/>
          <w:szCs w:val="44"/>
        </w:rPr>
        <w:t>乡环境综合治理办公室</w:t>
      </w:r>
    </w:p>
    <w:p w:rsidR="005634D3" w:rsidRPr="009E3E2B" w:rsidRDefault="005634D3" w:rsidP="003661D6">
      <w:pPr>
        <w:adjustRightInd w:val="0"/>
        <w:snapToGrid w:val="0"/>
        <w:spacing w:line="578" w:lineRule="exact"/>
        <w:ind w:firstLineChars="200" w:firstLine="880"/>
        <w:jc w:val="center"/>
        <w:rPr>
          <w:rFonts w:ascii="方正小标宋简体" w:eastAsia="方正小标宋简体" w:hAnsi="方正小标宋简体"/>
          <w:sz w:val="44"/>
          <w:szCs w:val="44"/>
        </w:rPr>
      </w:pPr>
      <w:r w:rsidRPr="009E3E2B">
        <w:rPr>
          <w:rFonts w:ascii="方正小标宋简体" w:eastAsia="方正小标宋简体" w:hAnsi="方正小标宋简体"/>
          <w:sz w:val="44"/>
          <w:szCs w:val="44"/>
        </w:rPr>
        <w:t>整体支出绩效自评报告</w:t>
      </w:r>
    </w:p>
    <w:p w:rsidR="005634D3" w:rsidRPr="009E3E2B" w:rsidRDefault="005634D3" w:rsidP="003661D6">
      <w:pPr>
        <w:adjustRightInd w:val="0"/>
        <w:snapToGrid w:val="0"/>
        <w:spacing w:line="578" w:lineRule="exact"/>
        <w:ind w:firstLineChars="200" w:firstLine="880"/>
        <w:jc w:val="center"/>
        <w:rPr>
          <w:rFonts w:ascii="方正小标宋简体" w:eastAsia="方正小标宋简体" w:hAnsi="方正小标宋简体"/>
          <w:sz w:val="44"/>
          <w:szCs w:val="44"/>
        </w:rPr>
      </w:pPr>
      <w:r w:rsidRPr="009E3E2B">
        <w:rPr>
          <w:rFonts w:ascii="方正小标宋简体" w:eastAsia="方正小标宋简体" w:hAnsi="方正小标宋简体"/>
          <w:sz w:val="44"/>
          <w:szCs w:val="44"/>
        </w:rPr>
        <w:t>（2019年度）</w:t>
      </w:r>
    </w:p>
    <w:p w:rsidR="005634D3" w:rsidRDefault="005634D3" w:rsidP="005634D3">
      <w:pPr>
        <w:adjustRightInd w:val="0"/>
        <w:snapToGrid w:val="0"/>
        <w:spacing w:line="578" w:lineRule="exact"/>
        <w:ind w:firstLineChars="200" w:firstLine="720"/>
        <w:rPr>
          <w:rFonts w:eastAsia="方正小标宋简体"/>
          <w:sz w:val="36"/>
          <w:szCs w:val="36"/>
        </w:rPr>
      </w:pPr>
    </w:p>
    <w:p w:rsidR="005634D3" w:rsidRDefault="005634D3" w:rsidP="005634D3">
      <w:pPr>
        <w:adjustRightInd w:val="0"/>
        <w:snapToGrid w:val="0"/>
        <w:spacing w:line="578" w:lineRule="exact"/>
        <w:ind w:firstLineChars="200" w:firstLine="600"/>
        <w:rPr>
          <w:rFonts w:ascii="方正黑体简体" w:eastAsia="方正黑体简体" w:hAnsi="方正黑体简体"/>
          <w:sz w:val="30"/>
          <w:szCs w:val="30"/>
        </w:rPr>
      </w:pPr>
      <w:r>
        <w:rPr>
          <w:rFonts w:ascii="方正黑体简体" w:eastAsia="方正黑体简体" w:hAnsi="方正黑体简体"/>
          <w:sz w:val="30"/>
          <w:szCs w:val="30"/>
        </w:rPr>
        <w:t>一、部门概况</w:t>
      </w:r>
    </w:p>
    <w:p w:rsidR="005634D3" w:rsidRDefault="005634D3" w:rsidP="005634D3">
      <w:pPr>
        <w:spacing w:line="520" w:lineRule="exact"/>
        <w:ind w:firstLineChars="200" w:firstLine="600"/>
        <w:rPr>
          <w:rFonts w:ascii="方正楷体简体" w:eastAsia="方正楷体简体" w:hAnsi="方正楷体简体"/>
          <w:sz w:val="30"/>
          <w:szCs w:val="30"/>
        </w:rPr>
      </w:pPr>
      <w:r>
        <w:rPr>
          <w:rFonts w:ascii="方正楷体简体" w:eastAsia="方正楷体简体" w:hAnsi="方正楷体简体"/>
          <w:sz w:val="30"/>
          <w:szCs w:val="30"/>
        </w:rPr>
        <w:t>（一）机构、人员、车辆情况。</w:t>
      </w:r>
    </w:p>
    <w:p w:rsidR="005634D3" w:rsidRDefault="005634D3" w:rsidP="005634D3">
      <w:pPr>
        <w:spacing w:line="520" w:lineRule="exact"/>
        <w:ind w:firstLineChars="200" w:firstLine="600"/>
        <w:rPr>
          <w:rFonts w:eastAsia="方正仿宋简体"/>
          <w:sz w:val="32"/>
          <w:szCs w:val="32"/>
        </w:rPr>
      </w:pPr>
      <w:r>
        <w:rPr>
          <w:rFonts w:eastAsia="方正楷体简体"/>
          <w:sz w:val="30"/>
          <w:szCs w:val="30"/>
        </w:rPr>
        <w:t>1</w:t>
      </w:r>
      <w:r>
        <w:rPr>
          <w:rFonts w:eastAsia="方正仿宋简体" w:hAnsi="方正仿宋简体"/>
          <w:sz w:val="32"/>
          <w:szCs w:val="32"/>
        </w:rPr>
        <w:t>．机构情况，事业编制</w:t>
      </w:r>
      <w:r>
        <w:rPr>
          <w:rFonts w:eastAsia="方正仿宋简体" w:hint="eastAsia"/>
          <w:sz w:val="32"/>
          <w:szCs w:val="32"/>
        </w:rPr>
        <w:t>22</w:t>
      </w:r>
      <w:r>
        <w:rPr>
          <w:rFonts w:eastAsia="方正仿宋简体" w:hAnsi="方正仿宋简体"/>
          <w:sz w:val="32"/>
          <w:szCs w:val="32"/>
        </w:rPr>
        <w:t>人。</w:t>
      </w:r>
    </w:p>
    <w:p w:rsidR="005634D3" w:rsidRDefault="005634D3" w:rsidP="005634D3">
      <w:pPr>
        <w:spacing w:line="520" w:lineRule="exact"/>
        <w:ind w:firstLineChars="200" w:firstLine="640"/>
        <w:rPr>
          <w:rFonts w:eastAsia="方正仿宋简体"/>
          <w:sz w:val="32"/>
          <w:szCs w:val="32"/>
        </w:rPr>
      </w:pPr>
      <w:r>
        <w:rPr>
          <w:rFonts w:eastAsia="方正仿宋简体"/>
          <w:sz w:val="32"/>
          <w:szCs w:val="32"/>
        </w:rPr>
        <w:t>2</w:t>
      </w:r>
      <w:r>
        <w:rPr>
          <w:rFonts w:eastAsia="方正仿宋简体" w:hAnsi="方正仿宋简体"/>
          <w:sz w:val="32"/>
          <w:szCs w:val="32"/>
        </w:rPr>
        <w:t>．人员情况，我办在职人员</w:t>
      </w:r>
      <w:r>
        <w:rPr>
          <w:rFonts w:eastAsia="方正仿宋简体" w:hAnsi="方正仿宋简体"/>
          <w:sz w:val="32"/>
          <w:szCs w:val="32"/>
        </w:rPr>
        <w:t>22</w:t>
      </w:r>
      <w:r>
        <w:rPr>
          <w:rFonts w:eastAsia="方正仿宋简体" w:hAnsi="方正仿宋简体"/>
          <w:sz w:val="32"/>
          <w:szCs w:val="32"/>
        </w:rPr>
        <w:t>人（其中管理</w:t>
      </w:r>
      <w:r>
        <w:rPr>
          <w:rFonts w:eastAsia="方正仿宋简体" w:hAnsi="方正仿宋简体"/>
          <w:sz w:val="32"/>
          <w:szCs w:val="32"/>
        </w:rPr>
        <w:t>14</w:t>
      </w:r>
      <w:r>
        <w:rPr>
          <w:rFonts w:eastAsia="方正仿宋简体" w:hAnsi="方正仿宋简体"/>
          <w:sz w:val="32"/>
          <w:szCs w:val="32"/>
        </w:rPr>
        <w:t>人</w:t>
      </w:r>
      <w:r>
        <w:rPr>
          <w:rFonts w:eastAsia="方正仿宋简体" w:hAnsi="方正仿宋简体"/>
          <w:sz w:val="32"/>
          <w:szCs w:val="32"/>
        </w:rPr>
        <w:t>,</w:t>
      </w:r>
      <w:r>
        <w:rPr>
          <w:rFonts w:eastAsia="方正仿宋简体" w:hAnsi="方正仿宋简体"/>
          <w:sz w:val="32"/>
          <w:szCs w:val="32"/>
        </w:rPr>
        <w:t>专业技术</w:t>
      </w:r>
      <w:r>
        <w:rPr>
          <w:rFonts w:eastAsia="方正仿宋简体" w:hAnsi="方正仿宋简体"/>
          <w:sz w:val="32"/>
          <w:szCs w:val="32"/>
        </w:rPr>
        <w:t>1</w:t>
      </w:r>
      <w:r>
        <w:rPr>
          <w:rFonts w:eastAsia="方正仿宋简体" w:hAnsi="方正仿宋简体"/>
          <w:sz w:val="32"/>
          <w:szCs w:val="32"/>
        </w:rPr>
        <w:t>人，工勤</w:t>
      </w:r>
      <w:r>
        <w:rPr>
          <w:rFonts w:eastAsia="方正仿宋简体" w:hAnsi="方正仿宋简体"/>
          <w:sz w:val="32"/>
          <w:szCs w:val="32"/>
        </w:rPr>
        <w:t>7</w:t>
      </w:r>
      <w:r>
        <w:rPr>
          <w:rFonts w:eastAsia="方正仿宋简体" w:hAnsi="方正仿宋简体"/>
          <w:sz w:val="32"/>
          <w:szCs w:val="32"/>
        </w:rPr>
        <w:t>人）</w:t>
      </w:r>
      <w:r>
        <w:rPr>
          <w:rFonts w:eastAsia="方正仿宋简体" w:hAnsi="方正仿宋简体" w:hint="eastAsia"/>
          <w:sz w:val="32"/>
          <w:szCs w:val="32"/>
        </w:rPr>
        <w:t>；</w:t>
      </w:r>
      <w:r>
        <w:rPr>
          <w:rFonts w:eastAsia="方正仿宋简体" w:hAnsi="方正仿宋简体"/>
          <w:sz w:val="32"/>
          <w:szCs w:val="32"/>
        </w:rPr>
        <w:t>2019</w:t>
      </w:r>
      <w:r>
        <w:rPr>
          <w:rFonts w:eastAsia="方正仿宋简体" w:hAnsi="方正仿宋简体"/>
          <w:sz w:val="32"/>
          <w:szCs w:val="32"/>
        </w:rPr>
        <w:t>年</w:t>
      </w:r>
      <w:r>
        <w:rPr>
          <w:rFonts w:eastAsia="方正仿宋简体" w:hAnsi="方正仿宋简体"/>
          <w:sz w:val="32"/>
          <w:szCs w:val="32"/>
        </w:rPr>
        <w:t>10</w:t>
      </w:r>
      <w:r>
        <w:rPr>
          <w:rFonts w:eastAsia="方正仿宋简体" w:hAnsi="方正仿宋简体"/>
          <w:sz w:val="32"/>
          <w:szCs w:val="32"/>
        </w:rPr>
        <w:t>、</w:t>
      </w:r>
      <w:r>
        <w:rPr>
          <w:rFonts w:eastAsia="方正仿宋简体" w:hAnsi="方正仿宋简体"/>
          <w:sz w:val="32"/>
          <w:szCs w:val="32"/>
        </w:rPr>
        <w:t>11</w:t>
      </w:r>
      <w:r>
        <w:rPr>
          <w:rFonts w:eastAsia="方正仿宋简体" w:hAnsi="方正仿宋简体"/>
          <w:sz w:val="32"/>
          <w:szCs w:val="32"/>
        </w:rPr>
        <w:t>月新调入</w:t>
      </w:r>
      <w:r>
        <w:rPr>
          <w:rFonts w:eastAsia="方正仿宋简体" w:hAnsi="方正仿宋简体"/>
          <w:sz w:val="32"/>
          <w:szCs w:val="32"/>
        </w:rPr>
        <w:t>2</w:t>
      </w:r>
      <w:r>
        <w:rPr>
          <w:rFonts w:eastAsia="方正仿宋简体" w:hAnsi="方正仿宋简体"/>
          <w:sz w:val="32"/>
          <w:szCs w:val="32"/>
        </w:rPr>
        <w:t>名管理人员，</w:t>
      </w:r>
      <w:r>
        <w:rPr>
          <w:rFonts w:eastAsia="方正仿宋简体" w:hAnsi="方正仿宋简体"/>
          <w:sz w:val="32"/>
          <w:szCs w:val="32"/>
        </w:rPr>
        <w:t>12</w:t>
      </w:r>
      <w:r>
        <w:rPr>
          <w:rFonts w:eastAsia="方正仿宋简体" w:hAnsi="方正仿宋简体"/>
          <w:sz w:val="32"/>
          <w:szCs w:val="32"/>
        </w:rPr>
        <w:t>月调入</w:t>
      </w:r>
      <w:r>
        <w:rPr>
          <w:rFonts w:eastAsia="方正仿宋简体" w:hAnsi="方正仿宋简体"/>
          <w:sz w:val="32"/>
          <w:szCs w:val="32"/>
        </w:rPr>
        <w:t>3</w:t>
      </w:r>
      <w:r>
        <w:rPr>
          <w:rFonts w:eastAsia="方正仿宋简体" w:hAnsi="方正仿宋简体"/>
          <w:sz w:val="32"/>
          <w:szCs w:val="32"/>
        </w:rPr>
        <w:t>名工勤人员。另滨河所临骋人员</w:t>
      </w:r>
      <w:r>
        <w:rPr>
          <w:rFonts w:eastAsia="方正仿宋简体"/>
          <w:sz w:val="32"/>
          <w:szCs w:val="32"/>
        </w:rPr>
        <w:t>12</w:t>
      </w:r>
      <w:r>
        <w:rPr>
          <w:rFonts w:eastAsia="方正仿宋简体" w:hAnsi="方正仿宋简体"/>
          <w:sz w:val="32"/>
          <w:szCs w:val="32"/>
        </w:rPr>
        <w:t>人、环卫所临骋人员</w:t>
      </w:r>
      <w:r>
        <w:rPr>
          <w:rFonts w:eastAsia="方正仿宋简体" w:hint="eastAsia"/>
          <w:sz w:val="32"/>
          <w:szCs w:val="32"/>
        </w:rPr>
        <w:t>26</w:t>
      </w:r>
      <w:r>
        <w:rPr>
          <w:rFonts w:eastAsia="方正仿宋简体" w:hAnsi="方正仿宋简体"/>
          <w:sz w:val="32"/>
          <w:szCs w:val="32"/>
        </w:rPr>
        <w:t>人。</w:t>
      </w:r>
    </w:p>
    <w:p w:rsidR="005634D3" w:rsidRDefault="005634D3" w:rsidP="005634D3">
      <w:pPr>
        <w:adjustRightInd w:val="0"/>
        <w:snapToGrid w:val="0"/>
        <w:spacing w:line="578" w:lineRule="exact"/>
        <w:ind w:firstLineChars="200" w:firstLine="640"/>
        <w:rPr>
          <w:rFonts w:eastAsia="方正仿宋简体"/>
          <w:sz w:val="32"/>
          <w:szCs w:val="32"/>
        </w:rPr>
      </w:pPr>
      <w:r>
        <w:rPr>
          <w:rFonts w:eastAsia="方正仿宋简体"/>
          <w:sz w:val="32"/>
          <w:szCs w:val="32"/>
        </w:rPr>
        <w:t xml:space="preserve">3. </w:t>
      </w:r>
      <w:r>
        <w:rPr>
          <w:rFonts w:eastAsia="方正仿宋简体" w:hAnsi="方正仿宋简体"/>
          <w:sz w:val="32"/>
          <w:szCs w:val="32"/>
        </w:rPr>
        <w:t>执法执勤车辆</w:t>
      </w:r>
      <w:r>
        <w:rPr>
          <w:rFonts w:eastAsia="方正仿宋简体"/>
          <w:sz w:val="32"/>
          <w:szCs w:val="32"/>
        </w:rPr>
        <w:t>1</w:t>
      </w:r>
      <w:r>
        <w:rPr>
          <w:rFonts w:eastAsia="方正仿宋简体" w:hAnsi="方正仿宋简体"/>
          <w:sz w:val="32"/>
          <w:szCs w:val="32"/>
        </w:rPr>
        <w:t>台，其他用车</w:t>
      </w:r>
      <w:r>
        <w:rPr>
          <w:rFonts w:eastAsia="方正仿宋简体"/>
          <w:sz w:val="32"/>
          <w:szCs w:val="32"/>
        </w:rPr>
        <w:t>15</w:t>
      </w:r>
      <w:r>
        <w:rPr>
          <w:rFonts w:eastAsia="方正仿宋简体" w:hAnsi="方正仿宋简体"/>
          <w:sz w:val="32"/>
          <w:szCs w:val="32"/>
        </w:rPr>
        <w:t>台。</w:t>
      </w:r>
    </w:p>
    <w:p w:rsidR="005634D3" w:rsidRDefault="005634D3" w:rsidP="005634D3">
      <w:pPr>
        <w:tabs>
          <w:tab w:val="left" w:pos="750"/>
        </w:tabs>
        <w:spacing w:line="578" w:lineRule="exact"/>
        <w:ind w:firstLineChars="200" w:firstLine="600"/>
        <w:rPr>
          <w:rFonts w:eastAsia="方正仿宋简体"/>
          <w:sz w:val="32"/>
          <w:szCs w:val="32"/>
        </w:rPr>
      </w:pPr>
      <w:r>
        <w:rPr>
          <w:rFonts w:ascii="方正楷体简体" w:eastAsia="方正楷体简体" w:hAnsi="方正楷体简体"/>
          <w:sz w:val="30"/>
          <w:szCs w:val="30"/>
        </w:rPr>
        <w:t>（二）单位主要职责。</w:t>
      </w:r>
      <w:r>
        <w:rPr>
          <w:rFonts w:eastAsia="方正仿宋简体" w:hAnsi="方正仿宋简体"/>
          <w:sz w:val="32"/>
          <w:szCs w:val="32"/>
        </w:rPr>
        <w:t>主要负责统筹协调、组织实施全区城乡环境综合治理工作；指导、督导乡镇环境治理和场镇管理工作；协调市级做好规划区内的城市环境治理和执法工作；负责责任区清扫保洁工作。</w:t>
      </w:r>
    </w:p>
    <w:p w:rsidR="005634D3" w:rsidRDefault="005634D3" w:rsidP="005634D3">
      <w:pPr>
        <w:adjustRightInd w:val="0"/>
        <w:snapToGrid w:val="0"/>
        <w:spacing w:line="578" w:lineRule="exact"/>
        <w:ind w:firstLineChars="200" w:firstLine="600"/>
        <w:rPr>
          <w:rFonts w:ascii="方正黑体简体" w:eastAsia="方正黑体简体" w:hAnsi="方正黑体简体"/>
          <w:sz w:val="30"/>
          <w:szCs w:val="30"/>
        </w:rPr>
      </w:pPr>
      <w:r>
        <w:rPr>
          <w:rFonts w:ascii="方正黑体简体" w:eastAsia="方正黑体简体" w:hAnsi="方正黑体简体"/>
          <w:sz w:val="30"/>
          <w:szCs w:val="30"/>
        </w:rPr>
        <w:t>二、部门整体预算及执行情况</w:t>
      </w:r>
    </w:p>
    <w:p w:rsidR="005634D3" w:rsidRDefault="005634D3" w:rsidP="005634D3">
      <w:pPr>
        <w:adjustRightInd w:val="0"/>
        <w:snapToGrid w:val="0"/>
        <w:spacing w:line="578" w:lineRule="exact"/>
        <w:ind w:firstLineChars="200" w:firstLine="600"/>
        <w:rPr>
          <w:rFonts w:ascii="方正楷体简体" w:eastAsia="方正楷体简体" w:hAnsi="方正楷体简体"/>
          <w:sz w:val="30"/>
          <w:szCs w:val="30"/>
        </w:rPr>
      </w:pPr>
      <w:r>
        <w:rPr>
          <w:rFonts w:ascii="方正楷体简体" w:eastAsia="方正楷体简体" w:hAnsi="方正楷体简体"/>
          <w:sz w:val="30"/>
          <w:szCs w:val="30"/>
        </w:rPr>
        <w:t>（一）部门预算情况</w:t>
      </w:r>
    </w:p>
    <w:p w:rsidR="005634D3" w:rsidRDefault="005634D3" w:rsidP="005634D3">
      <w:pPr>
        <w:adjustRightInd w:val="0"/>
        <w:snapToGrid w:val="0"/>
        <w:spacing w:line="578" w:lineRule="exact"/>
        <w:ind w:firstLineChars="200" w:firstLine="602"/>
        <w:rPr>
          <w:rFonts w:eastAsia="方正仿宋简体"/>
          <w:bCs/>
          <w:sz w:val="30"/>
          <w:szCs w:val="30"/>
        </w:rPr>
      </w:pPr>
      <w:r>
        <w:rPr>
          <w:rFonts w:ascii="方正仿宋简体" w:eastAsia="方正仿宋简体" w:hAnsi="方正仿宋简体"/>
          <w:b/>
          <w:sz w:val="30"/>
          <w:szCs w:val="30"/>
        </w:rPr>
        <w:t>1. 部门预算收入。</w:t>
      </w:r>
      <w:r>
        <w:rPr>
          <w:rFonts w:eastAsia="方正仿宋简体"/>
          <w:bCs/>
          <w:sz w:val="30"/>
          <w:szCs w:val="30"/>
        </w:rPr>
        <w:t>2019</w:t>
      </w:r>
      <w:r>
        <w:rPr>
          <w:rFonts w:eastAsia="方正仿宋简体" w:hAnsi="方正仿宋简体"/>
          <w:bCs/>
          <w:sz w:val="30"/>
          <w:szCs w:val="30"/>
        </w:rPr>
        <w:t>年</w:t>
      </w:r>
      <w:r>
        <w:rPr>
          <w:rFonts w:eastAsia="方正仿宋简体" w:hAnsi="方正仿宋简体"/>
          <w:sz w:val="32"/>
          <w:szCs w:val="32"/>
        </w:rPr>
        <w:t>初预算数</w:t>
      </w:r>
      <w:r>
        <w:rPr>
          <w:rFonts w:eastAsia="方正仿宋简体"/>
          <w:sz w:val="32"/>
          <w:szCs w:val="32"/>
        </w:rPr>
        <w:t>310</w:t>
      </w:r>
      <w:r>
        <w:rPr>
          <w:rFonts w:eastAsia="方正仿宋简体" w:hint="eastAsia"/>
          <w:sz w:val="32"/>
          <w:szCs w:val="32"/>
        </w:rPr>
        <w:t>.</w:t>
      </w:r>
      <w:r>
        <w:rPr>
          <w:rFonts w:eastAsia="方正仿宋简体"/>
          <w:sz w:val="32"/>
          <w:szCs w:val="32"/>
        </w:rPr>
        <w:t>8719</w:t>
      </w:r>
      <w:r>
        <w:rPr>
          <w:rFonts w:eastAsia="方正仿宋简体" w:hint="eastAsia"/>
          <w:sz w:val="32"/>
          <w:szCs w:val="32"/>
        </w:rPr>
        <w:t>万</w:t>
      </w:r>
      <w:r>
        <w:rPr>
          <w:rFonts w:eastAsia="方正仿宋简体"/>
          <w:color w:val="4E4342"/>
          <w:kern w:val="0"/>
          <w:sz w:val="32"/>
          <w:szCs w:val="32"/>
        </w:rPr>
        <w:t>元</w:t>
      </w:r>
      <w:r>
        <w:rPr>
          <w:rFonts w:eastAsia="方正仿宋简体" w:hAnsi="方正仿宋简体"/>
          <w:sz w:val="32"/>
          <w:szCs w:val="32"/>
        </w:rPr>
        <w:t>，纳入预算管理的非税收入</w:t>
      </w:r>
      <w:r>
        <w:rPr>
          <w:rFonts w:eastAsia="方正仿宋简体"/>
          <w:sz w:val="32"/>
          <w:szCs w:val="32"/>
        </w:rPr>
        <w:t>0</w:t>
      </w:r>
      <w:r>
        <w:rPr>
          <w:rFonts w:eastAsia="方正仿宋简体" w:hAnsi="方正仿宋简体"/>
          <w:sz w:val="32"/>
          <w:szCs w:val="32"/>
        </w:rPr>
        <w:t>万元、纳入专户管理的非税收</w:t>
      </w:r>
      <w:r>
        <w:rPr>
          <w:rFonts w:eastAsia="方正仿宋简体" w:hAnsi="方正仿宋简体"/>
          <w:bCs/>
          <w:sz w:val="30"/>
          <w:szCs w:val="30"/>
        </w:rPr>
        <w:t>入等预算资金。</w:t>
      </w:r>
    </w:p>
    <w:p w:rsidR="005634D3" w:rsidRDefault="005634D3" w:rsidP="005634D3">
      <w:pPr>
        <w:adjustRightInd w:val="0"/>
        <w:snapToGrid w:val="0"/>
        <w:spacing w:line="578" w:lineRule="exact"/>
        <w:ind w:firstLineChars="200" w:firstLine="602"/>
        <w:rPr>
          <w:rFonts w:eastAsia="方正仿宋简体"/>
          <w:bCs/>
          <w:sz w:val="30"/>
          <w:szCs w:val="30"/>
        </w:rPr>
      </w:pPr>
      <w:r>
        <w:rPr>
          <w:rFonts w:ascii="方正仿宋简体" w:eastAsia="方正仿宋简体" w:hAnsi="方正仿宋简体"/>
          <w:b/>
          <w:sz w:val="30"/>
          <w:szCs w:val="30"/>
        </w:rPr>
        <w:lastRenderedPageBreak/>
        <w:t>2. 财政非税收入计划数。</w:t>
      </w:r>
      <w:r>
        <w:rPr>
          <w:rFonts w:eastAsia="方正仿宋简体" w:hAnsi="方正仿宋简体" w:hint="eastAsia"/>
          <w:bCs/>
          <w:sz w:val="30"/>
          <w:szCs w:val="30"/>
        </w:rPr>
        <w:t>无</w:t>
      </w:r>
      <w:r>
        <w:rPr>
          <w:rFonts w:eastAsia="方正仿宋简体" w:hAnsi="方正仿宋简体"/>
          <w:bCs/>
          <w:sz w:val="30"/>
          <w:szCs w:val="30"/>
        </w:rPr>
        <w:t>。</w:t>
      </w:r>
    </w:p>
    <w:p w:rsidR="005634D3" w:rsidRDefault="005634D3" w:rsidP="005634D3">
      <w:pPr>
        <w:widowControl/>
        <w:spacing w:line="578" w:lineRule="exact"/>
        <w:ind w:firstLineChars="200" w:firstLine="602"/>
        <w:jc w:val="left"/>
        <w:rPr>
          <w:rFonts w:eastAsia="方正仿宋简体"/>
          <w:color w:val="4E4342"/>
          <w:kern w:val="0"/>
          <w:sz w:val="32"/>
          <w:szCs w:val="32"/>
        </w:rPr>
      </w:pPr>
      <w:r>
        <w:rPr>
          <w:rFonts w:ascii="方正仿宋简体" w:eastAsia="方正仿宋简体" w:hAnsi="方正仿宋简体"/>
          <w:b/>
          <w:sz w:val="30"/>
          <w:szCs w:val="30"/>
        </w:rPr>
        <w:t>3. 部门预算支出</w:t>
      </w:r>
      <w:r>
        <w:rPr>
          <w:rFonts w:eastAsia="方正仿宋_GBK"/>
          <w:b/>
          <w:sz w:val="30"/>
          <w:szCs w:val="30"/>
        </w:rPr>
        <w:t>。</w:t>
      </w:r>
      <w:r>
        <w:rPr>
          <w:rFonts w:eastAsia="方正仿宋简体"/>
          <w:color w:val="4E4342"/>
          <w:kern w:val="0"/>
          <w:sz w:val="32"/>
          <w:szCs w:val="32"/>
        </w:rPr>
        <w:t>本年一般公共预算拨款收入</w:t>
      </w:r>
      <w:r>
        <w:rPr>
          <w:rFonts w:eastAsia="方正仿宋简体"/>
          <w:sz w:val="32"/>
          <w:szCs w:val="32"/>
        </w:rPr>
        <w:t>310.8719</w:t>
      </w:r>
      <w:r>
        <w:rPr>
          <w:rFonts w:eastAsia="方正仿宋简体" w:hint="eastAsia"/>
          <w:sz w:val="32"/>
          <w:szCs w:val="32"/>
        </w:rPr>
        <w:t>万</w:t>
      </w:r>
      <w:r>
        <w:rPr>
          <w:rFonts w:eastAsia="方正仿宋简体"/>
          <w:color w:val="4E4342"/>
          <w:kern w:val="0"/>
          <w:sz w:val="32"/>
          <w:szCs w:val="32"/>
        </w:rPr>
        <w:t>元；支出包括：基本支出</w:t>
      </w:r>
      <w:r>
        <w:rPr>
          <w:rFonts w:eastAsia="方正仿宋简体"/>
          <w:color w:val="4E4342"/>
          <w:kern w:val="0"/>
          <w:sz w:val="32"/>
          <w:szCs w:val="32"/>
        </w:rPr>
        <w:t>172.7219</w:t>
      </w:r>
      <w:r>
        <w:rPr>
          <w:rFonts w:eastAsia="方正仿宋简体" w:hint="eastAsia"/>
          <w:sz w:val="32"/>
          <w:szCs w:val="32"/>
        </w:rPr>
        <w:t>万</w:t>
      </w:r>
      <w:r>
        <w:rPr>
          <w:rFonts w:eastAsia="方正仿宋简体"/>
          <w:color w:val="4E4342"/>
          <w:kern w:val="0"/>
          <w:sz w:val="32"/>
          <w:szCs w:val="32"/>
        </w:rPr>
        <w:t>元、项目支出</w:t>
      </w:r>
      <w:r>
        <w:rPr>
          <w:rFonts w:eastAsia="方正仿宋简体"/>
          <w:color w:val="4E4342"/>
          <w:kern w:val="0"/>
          <w:sz w:val="32"/>
          <w:szCs w:val="32"/>
        </w:rPr>
        <w:t>138.15</w:t>
      </w:r>
      <w:r>
        <w:rPr>
          <w:rFonts w:eastAsia="方正仿宋简体" w:hint="eastAsia"/>
          <w:sz w:val="32"/>
          <w:szCs w:val="32"/>
        </w:rPr>
        <w:t>万</w:t>
      </w:r>
      <w:r>
        <w:rPr>
          <w:rFonts w:eastAsia="方正仿宋简体"/>
          <w:color w:val="4E4342"/>
          <w:kern w:val="0"/>
          <w:sz w:val="32"/>
          <w:szCs w:val="32"/>
        </w:rPr>
        <w:t>元。</w:t>
      </w:r>
    </w:p>
    <w:p w:rsidR="005634D3" w:rsidRDefault="005634D3" w:rsidP="005634D3">
      <w:pPr>
        <w:adjustRightInd w:val="0"/>
        <w:snapToGrid w:val="0"/>
        <w:spacing w:line="578" w:lineRule="exact"/>
        <w:ind w:firstLineChars="200" w:firstLine="602"/>
        <w:rPr>
          <w:rFonts w:eastAsia="方正仿宋_GBK"/>
          <w:sz w:val="30"/>
          <w:szCs w:val="30"/>
        </w:rPr>
      </w:pPr>
      <w:r>
        <w:rPr>
          <w:rFonts w:ascii="方正仿宋简体" w:eastAsia="方正仿宋简体" w:hAnsi="方正仿宋简体"/>
          <w:b/>
          <w:sz w:val="30"/>
          <w:szCs w:val="30"/>
        </w:rPr>
        <w:t>4. 部门三公经费预算情况。</w:t>
      </w:r>
      <w:r>
        <w:rPr>
          <w:rFonts w:eastAsia="方正仿宋简体"/>
          <w:kern w:val="0"/>
          <w:sz w:val="32"/>
          <w:szCs w:val="32"/>
        </w:rPr>
        <w:t>2019</w:t>
      </w:r>
      <w:r>
        <w:rPr>
          <w:rFonts w:eastAsia="方正仿宋简体"/>
          <w:kern w:val="0"/>
          <w:sz w:val="32"/>
          <w:szCs w:val="32"/>
        </w:rPr>
        <w:t>年</w:t>
      </w:r>
      <w:r>
        <w:rPr>
          <w:rFonts w:eastAsia="方正仿宋简体"/>
          <w:kern w:val="0"/>
          <w:sz w:val="32"/>
          <w:szCs w:val="32"/>
        </w:rPr>
        <w:t>“</w:t>
      </w:r>
      <w:r>
        <w:rPr>
          <w:rFonts w:eastAsia="方正仿宋简体"/>
          <w:kern w:val="0"/>
          <w:sz w:val="32"/>
          <w:szCs w:val="32"/>
        </w:rPr>
        <w:t>三公</w:t>
      </w:r>
      <w:r>
        <w:rPr>
          <w:rFonts w:eastAsia="方正仿宋简体"/>
          <w:kern w:val="0"/>
          <w:sz w:val="32"/>
          <w:szCs w:val="32"/>
        </w:rPr>
        <w:t>”</w:t>
      </w:r>
      <w:r>
        <w:rPr>
          <w:rFonts w:eastAsia="方正仿宋简体"/>
          <w:kern w:val="0"/>
          <w:sz w:val="32"/>
          <w:szCs w:val="32"/>
        </w:rPr>
        <w:t>经费财政拨款预算数</w:t>
      </w:r>
      <w:r>
        <w:rPr>
          <w:rFonts w:eastAsia="方正仿宋简体"/>
          <w:kern w:val="0"/>
          <w:sz w:val="32"/>
          <w:szCs w:val="32"/>
        </w:rPr>
        <w:t>4.9</w:t>
      </w:r>
      <w:r>
        <w:rPr>
          <w:rFonts w:eastAsia="方正仿宋简体"/>
          <w:kern w:val="0"/>
          <w:sz w:val="32"/>
          <w:szCs w:val="32"/>
        </w:rPr>
        <w:t>万元，其中：公务接待费</w:t>
      </w:r>
      <w:r>
        <w:rPr>
          <w:rFonts w:eastAsia="方正仿宋简体"/>
          <w:kern w:val="0"/>
          <w:sz w:val="32"/>
          <w:szCs w:val="32"/>
        </w:rPr>
        <w:t>0.9</w:t>
      </w:r>
      <w:r>
        <w:rPr>
          <w:rFonts w:eastAsia="方正仿宋简体"/>
          <w:kern w:val="0"/>
          <w:sz w:val="32"/>
          <w:szCs w:val="32"/>
        </w:rPr>
        <w:t>万元，公务用车运行费</w:t>
      </w:r>
      <w:r>
        <w:rPr>
          <w:rFonts w:eastAsia="方正仿宋简体"/>
          <w:kern w:val="0"/>
          <w:sz w:val="32"/>
          <w:szCs w:val="32"/>
        </w:rPr>
        <w:t>4</w:t>
      </w:r>
      <w:r>
        <w:rPr>
          <w:rFonts w:eastAsia="方正仿宋简体"/>
          <w:kern w:val="0"/>
          <w:sz w:val="32"/>
          <w:szCs w:val="32"/>
        </w:rPr>
        <w:t>万元。</w:t>
      </w:r>
    </w:p>
    <w:p w:rsidR="005634D3" w:rsidRDefault="005634D3" w:rsidP="005634D3">
      <w:pPr>
        <w:adjustRightInd w:val="0"/>
        <w:snapToGrid w:val="0"/>
        <w:spacing w:line="578" w:lineRule="exact"/>
        <w:ind w:firstLineChars="200" w:firstLine="600"/>
        <w:rPr>
          <w:rFonts w:ascii="方正楷体简体" w:eastAsia="方正楷体简体" w:hAnsi="方正楷体简体"/>
          <w:sz w:val="30"/>
          <w:szCs w:val="30"/>
        </w:rPr>
      </w:pPr>
      <w:r>
        <w:rPr>
          <w:rFonts w:ascii="方正楷体简体" w:eastAsia="方正楷体简体" w:hAnsi="方正楷体简体"/>
          <w:sz w:val="30"/>
          <w:szCs w:val="30"/>
        </w:rPr>
        <w:t>（二）部门预算执行情况</w:t>
      </w:r>
    </w:p>
    <w:p w:rsidR="005634D3" w:rsidRDefault="005634D3" w:rsidP="005634D3">
      <w:pPr>
        <w:adjustRightInd w:val="0"/>
        <w:snapToGrid w:val="0"/>
        <w:spacing w:line="578" w:lineRule="exact"/>
        <w:ind w:firstLineChars="200" w:firstLine="602"/>
        <w:rPr>
          <w:rFonts w:eastAsia="方正仿宋简体"/>
          <w:color w:val="4E4342"/>
          <w:kern w:val="0"/>
          <w:sz w:val="32"/>
          <w:szCs w:val="32"/>
        </w:rPr>
      </w:pPr>
      <w:r>
        <w:rPr>
          <w:rFonts w:ascii="方正仿宋简体" w:eastAsia="方正仿宋简体" w:hAnsi="方正仿宋简体"/>
          <w:b/>
          <w:sz w:val="30"/>
          <w:szCs w:val="30"/>
        </w:rPr>
        <w:t>1. 部门实际收入。</w:t>
      </w:r>
      <w:r>
        <w:rPr>
          <w:rFonts w:eastAsia="方正仿宋_GBK"/>
          <w:sz w:val="30"/>
          <w:szCs w:val="30"/>
        </w:rPr>
        <w:t>2</w:t>
      </w:r>
      <w:r>
        <w:rPr>
          <w:rFonts w:eastAsia="方正仿宋简体"/>
          <w:color w:val="4E4342"/>
          <w:kern w:val="0"/>
          <w:sz w:val="32"/>
          <w:szCs w:val="32"/>
        </w:rPr>
        <w:t>019</w:t>
      </w:r>
      <w:r>
        <w:rPr>
          <w:rFonts w:eastAsia="方正仿宋简体"/>
          <w:color w:val="4E4342"/>
          <w:kern w:val="0"/>
          <w:sz w:val="32"/>
          <w:szCs w:val="32"/>
        </w:rPr>
        <w:t>年度内预算数</w:t>
      </w:r>
      <w:r>
        <w:rPr>
          <w:rFonts w:eastAsia="方正仿宋简体"/>
          <w:sz w:val="32"/>
          <w:szCs w:val="32"/>
        </w:rPr>
        <w:t>608.8834</w:t>
      </w:r>
      <w:r>
        <w:rPr>
          <w:rFonts w:eastAsia="方正仿宋简体"/>
          <w:kern w:val="0"/>
          <w:sz w:val="32"/>
          <w:szCs w:val="32"/>
        </w:rPr>
        <w:t>万元</w:t>
      </w:r>
      <w:r>
        <w:rPr>
          <w:rFonts w:eastAsia="方正仿宋简体" w:hint="eastAsia"/>
          <w:color w:val="4E4342"/>
          <w:kern w:val="0"/>
          <w:sz w:val="32"/>
          <w:szCs w:val="32"/>
        </w:rPr>
        <w:t>，上年结转</w:t>
      </w:r>
      <w:r>
        <w:rPr>
          <w:rFonts w:eastAsia="方正仿宋简体" w:hint="eastAsia"/>
          <w:color w:val="4E4342"/>
          <w:kern w:val="0"/>
          <w:sz w:val="32"/>
          <w:szCs w:val="32"/>
        </w:rPr>
        <w:t>4</w:t>
      </w:r>
      <w:r>
        <w:rPr>
          <w:rFonts w:eastAsia="方正仿宋简体"/>
          <w:color w:val="4E4342"/>
          <w:kern w:val="0"/>
          <w:sz w:val="32"/>
          <w:szCs w:val="32"/>
        </w:rPr>
        <w:t>3</w:t>
      </w:r>
      <w:r>
        <w:rPr>
          <w:rFonts w:eastAsia="方正仿宋简体" w:hint="eastAsia"/>
          <w:color w:val="4E4342"/>
          <w:kern w:val="0"/>
          <w:sz w:val="32"/>
          <w:szCs w:val="32"/>
        </w:rPr>
        <w:t>3</w:t>
      </w:r>
      <w:r>
        <w:rPr>
          <w:rFonts w:eastAsia="方正仿宋简体"/>
          <w:color w:val="4E4342"/>
          <w:kern w:val="0"/>
          <w:sz w:val="32"/>
          <w:szCs w:val="32"/>
        </w:rPr>
        <w:t>.</w:t>
      </w:r>
      <w:r>
        <w:rPr>
          <w:rFonts w:eastAsia="方正仿宋简体" w:hint="eastAsia"/>
          <w:color w:val="4E4342"/>
          <w:kern w:val="0"/>
          <w:sz w:val="32"/>
          <w:szCs w:val="32"/>
        </w:rPr>
        <w:t>3572</w:t>
      </w:r>
      <w:r>
        <w:rPr>
          <w:rFonts w:eastAsia="方正仿宋简体"/>
          <w:kern w:val="0"/>
          <w:sz w:val="32"/>
          <w:szCs w:val="32"/>
        </w:rPr>
        <w:t>万元</w:t>
      </w:r>
      <w:r>
        <w:rPr>
          <w:rFonts w:eastAsia="方正仿宋简体"/>
          <w:color w:val="4E4342"/>
          <w:kern w:val="0"/>
          <w:sz w:val="32"/>
          <w:szCs w:val="32"/>
        </w:rPr>
        <w:t>。（含年度预算调整数）、纳入预算管理的非税收入拨款数、纳入专户管理的非税收入拨款数等资金实际收入情况。</w:t>
      </w:r>
    </w:p>
    <w:p w:rsidR="005634D3" w:rsidRDefault="005634D3" w:rsidP="005634D3">
      <w:pPr>
        <w:adjustRightInd w:val="0"/>
        <w:snapToGrid w:val="0"/>
        <w:spacing w:line="578" w:lineRule="exact"/>
        <w:ind w:firstLineChars="200" w:firstLine="602"/>
        <w:rPr>
          <w:rFonts w:eastAsia="方正仿宋简体"/>
          <w:color w:val="4E4342"/>
          <w:kern w:val="0"/>
          <w:sz w:val="32"/>
          <w:szCs w:val="32"/>
        </w:rPr>
      </w:pPr>
      <w:r>
        <w:rPr>
          <w:rFonts w:ascii="方正仿宋简体" w:eastAsia="方正仿宋简体" w:hAnsi="方正仿宋简体"/>
          <w:b/>
          <w:sz w:val="30"/>
          <w:szCs w:val="30"/>
        </w:rPr>
        <w:t>2. 财政非税收入完成数。</w:t>
      </w:r>
      <w:r>
        <w:rPr>
          <w:rFonts w:eastAsia="方正仿宋简体" w:hint="eastAsia"/>
          <w:color w:val="4E4342"/>
          <w:kern w:val="0"/>
          <w:sz w:val="32"/>
          <w:szCs w:val="32"/>
        </w:rPr>
        <w:t>无</w:t>
      </w:r>
      <w:r>
        <w:rPr>
          <w:rFonts w:eastAsia="方正仿宋简体"/>
          <w:color w:val="4E4342"/>
          <w:kern w:val="0"/>
          <w:sz w:val="32"/>
          <w:szCs w:val="32"/>
        </w:rPr>
        <w:t>。</w:t>
      </w:r>
    </w:p>
    <w:p w:rsidR="005634D3" w:rsidRDefault="005634D3" w:rsidP="005634D3">
      <w:pPr>
        <w:adjustRightInd w:val="0"/>
        <w:snapToGrid w:val="0"/>
        <w:spacing w:line="578" w:lineRule="exact"/>
        <w:ind w:firstLineChars="200" w:firstLine="602"/>
        <w:rPr>
          <w:rFonts w:ascii="方正仿宋简体" w:eastAsia="方正仿宋简体" w:hAnsi="方正仿宋简体"/>
          <w:b/>
          <w:sz w:val="30"/>
          <w:szCs w:val="30"/>
        </w:rPr>
      </w:pPr>
      <w:r>
        <w:rPr>
          <w:rFonts w:ascii="方正仿宋简体" w:eastAsia="方正仿宋简体" w:hAnsi="方正仿宋简体"/>
          <w:b/>
          <w:sz w:val="30"/>
          <w:szCs w:val="30"/>
        </w:rPr>
        <w:t>3. 部门实际支出。</w:t>
      </w:r>
    </w:p>
    <w:p w:rsidR="005634D3" w:rsidRDefault="005634D3" w:rsidP="005634D3">
      <w:pPr>
        <w:spacing w:line="578" w:lineRule="exact"/>
        <w:ind w:firstLineChars="200" w:firstLine="640"/>
        <w:contextualSpacing/>
        <w:rPr>
          <w:rFonts w:eastAsia="方正仿宋简体"/>
          <w:sz w:val="32"/>
          <w:szCs w:val="32"/>
        </w:rPr>
      </w:pPr>
      <w:r>
        <w:rPr>
          <w:rFonts w:eastAsia="方正仿宋简体"/>
          <w:sz w:val="32"/>
          <w:szCs w:val="32"/>
        </w:rPr>
        <w:t>2019</w:t>
      </w:r>
      <w:r>
        <w:rPr>
          <w:rFonts w:eastAsia="方正仿宋简体"/>
          <w:sz w:val="32"/>
          <w:szCs w:val="32"/>
        </w:rPr>
        <w:t>年实际支出</w:t>
      </w:r>
      <w:r>
        <w:rPr>
          <w:rFonts w:eastAsia="方正仿宋简体"/>
          <w:sz w:val="32"/>
          <w:szCs w:val="32"/>
        </w:rPr>
        <w:t>1022.2191</w:t>
      </w:r>
      <w:r>
        <w:rPr>
          <w:rFonts w:eastAsia="方正仿宋简体"/>
          <w:kern w:val="0"/>
          <w:sz w:val="32"/>
          <w:szCs w:val="32"/>
        </w:rPr>
        <w:t>万元</w:t>
      </w:r>
      <w:r>
        <w:rPr>
          <w:rFonts w:eastAsia="方正仿宋简体"/>
          <w:sz w:val="32"/>
          <w:szCs w:val="32"/>
        </w:rPr>
        <w:t>，其中：机关事业单位基本养老保险缴费支出</w:t>
      </w:r>
      <w:r>
        <w:rPr>
          <w:rFonts w:eastAsia="方正仿宋简体"/>
          <w:sz w:val="32"/>
          <w:szCs w:val="32"/>
        </w:rPr>
        <w:t>201527.00</w:t>
      </w:r>
      <w:r>
        <w:rPr>
          <w:rFonts w:eastAsia="方正仿宋简体"/>
          <w:sz w:val="32"/>
          <w:szCs w:val="32"/>
        </w:rPr>
        <w:t>元、其他社会保障和就业支出</w:t>
      </w:r>
      <w:r>
        <w:rPr>
          <w:rFonts w:eastAsia="方正仿宋简体"/>
          <w:sz w:val="32"/>
          <w:szCs w:val="32"/>
        </w:rPr>
        <w:t>13163.</w:t>
      </w:r>
      <w:r>
        <w:rPr>
          <w:rFonts w:eastAsia="方正仿宋简体" w:hint="eastAsia"/>
          <w:sz w:val="32"/>
          <w:szCs w:val="32"/>
        </w:rPr>
        <w:t>9</w:t>
      </w:r>
      <w:r>
        <w:rPr>
          <w:rFonts w:eastAsia="方正仿宋简体"/>
          <w:sz w:val="32"/>
          <w:szCs w:val="32"/>
        </w:rPr>
        <w:t>0</w:t>
      </w:r>
      <w:r>
        <w:rPr>
          <w:rFonts w:eastAsia="方正仿宋简体"/>
          <w:sz w:val="32"/>
          <w:szCs w:val="32"/>
        </w:rPr>
        <w:t>元、事业单位医疗</w:t>
      </w:r>
      <w:r>
        <w:rPr>
          <w:rFonts w:eastAsia="方正仿宋简体"/>
          <w:sz w:val="32"/>
          <w:szCs w:val="32"/>
        </w:rPr>
        <w:t>67227.</w:t>
      </w:r>
      <w:r>
        <w:rPr>
          <w:rFonts w:eastAsia="方正仿宋简体" w:hint="eastAsia"/>
          <w:sz w:val="32"/>
          <w:szCs w:val="32"/>
        </w:rPr>
        <w:t>3</w:t>
      </w:r>
      <w:r>
        <w:rPr>
          <w:rFonts w:eastAsia="方正仿宋简体"/>
          <w:sz w:val="32"/>
          <w:szCs w:val="32"/>
        </w:rPr>
        <w:t>0</w:t>
      </w:r>
      <w:r>
        <w:rPr>
          <w:rFonts w:eastAsia="方正仿宋简体"/>
          <w:sz w:val="32"/>
          <w:szCs w:val="32"/>
        </w:rPr>
        <w:t>元、城管执法</w:t>
      </w:r>
      <w:r>
        <w:rPr>
          <w:rFonts w:eastAsia="方正仿宋简体"/>
          <w:sz w:val="32"/>
          <w:szCs w:val="32"/>
        </w:rPr>
        <w:t>445500.00</w:t>
      </w:r>
      <w:r>
        <w:rPr>
          <w:rFonts w:eastAsia="方正仿宋简体"/>
          <w:sz w:val="32"/>
          <w:szCs w:val="32"/>
        </w:rPr>
        <w:t>元、其他城乡社区管理事务支出</w:t>
      </w:r>
      <w:r>
        <w:rPr>
          <w:rFonts w:eastAsia="方正仿宋简体"/>
          <w:sz w:val="32"/>
          <w:szCs w:val="32"/>
        </w:rPr>
        <w:t>900000.00</w:t>
      </w:r>
      <w:r>
        <w:rPr>
          <w:rFonts w:eastAsia="方正仿宋简体"/>
          <w:sz w:val="32"/>
          <w:szCs w:val="32"/>
        </w:rPr>
        <w:t>元、城乡社区规划与管理</w:t>
      </w:r>
      <w:r>
        <w:rPr>
          <w:rFonts w:eastAsia="方正仿宋简体"/>
          <w:sz w:val="32"/>
          <w:szCs w:val="32"/>
        </w:rPr>
        <w:t>280589.00</w:t>
      </w:r>
      <w:r>
        <w:rPr>
          <w:rFonts w:eastAsia="方正仿宋简体"/>
          <w:sz w:val="32"/>
          <w:szCs w:val="32"/>
        </w:rPr>
        <w:t>元、城乡社区环境卫生</w:t>
      </w:r>
      <w:r>
        <w:rPr>
          <w:rFonts w:eastAsia="方正仿宋简体"/>
          <w:sz w:val="32"/>
          <w:szCs w:val="32"/>
        </w:rPr>
        <w:t>2331687.00</w:t>
      </w:r>
      <w:r>
        <w:rPr>
          <w:rFonts w:eastAsia="方正仿宋简体"/>
          <w:sz w:val="32"/>
          <w:szCs w:val="32"/>
        </w:rPr>
        <w:t>元、城市建设支出</w:t>
      </w:r>
      <w:r>
        <w:rPr>
          <w:rFonts w:eastAsia="方正仿宋简体"/>
          <w:sz w:val="32"/>
          <w:szCs w:val="32"/>
        </w:rPr>
        <w:t>1440000.00</w:t>
      </w:r>
      <w:r>
        <w:rPr>
          <w:rFonts w:eastAsia="方正仿宋简体"/>
          <w:sz w:val="32"/>
          <w:szCs w:val="32"/>
        </w:rPr>
        <w:t>元、农村基础设施建设支出</w:t>
      </w:r>
      <w:r>
        <w:rPr>
          <w:rFonts w:eastAsia="方正仿宋简体"/>
          <w:sz w:val="32"/>
          <w:szCs w:val="32"/>
        </w:rPr>
        <w:t>802000.00</w:t>
      </w:r>
      <w:r>
        <w:rPr>
          <w:rFonts w:eastAsia="方正仿宋简体"/>
          <w:sz w:val="32"/>
          <w:szCs w:val="32"/>
        </w:rPr>
        <w:t>元、其他城乡社区支出</w:t>
      </w:r>
      <w:r>
        <w:rPr>
          <w:rFonts w:eastAsia="方正仿宋简体"/>
          <w:sz w:val="32"/>
          <w:szCs w:val="32"/>
        </w:rPr>
        <w:t>3589000.00</w:t>
      </w:r>
      <w:r>
        <w:rPr>
          <w:rFonts w:eastAsia="方正仿宋简体"/>
          <w:sz w:val="32"/>
          <w:szCs w:val="32"/>
        </w:rPr>
        <w:t>元、住房公积金</w:t>
      </w:r>
      <w:r>
        <w:rPr>
          <w:rFonts w:eastAsia="方正仿宋简体"/>
          <w:sz w:val="32"/>
          <w:szCs w:val="32"/>
        </w:rPr>
        <w:t>151497.00</w:t>
      </w:r>
      <w:r>
        <w:rPr>
          <w:rFonts w:eastAsia="方正仿宋简体"/>
          <w:sz w:val="32"/>
          <w:szCs w:val="32"/>
        </w:rPr>
        <w:t>元。</w:t>
      </w:r>
    </w:p>
    <w:p w:rsidR="005634D3" w:rsidRDefault="005634D3" w:rsidP="005634D3">
      <w:pPr>
        <w:snapToGrid w:val="0"/>
        <w:spacing w:line="520" w:lineRule="exact"/>
        <w:ind w:firstLineChars="200" w:firstLine="602"/>
        <w:rPr>
          <w:rFonts w:eastAsia="仿宋_GB2312"/>
          <w:sz w:val="32"/>
          <w:szCs w:val="32"/>
        </w:rPr>
      </w:pPr>
      <w:r>
        <w:rPr>
          <w:rFonts w:ascii="方正仿宋简体" w:eastAsia="方正仿宋简体" w:hAnsi="方正仿宋简体"/>
          <w:b/>
          <w:sz w:val="30"/>
          <w:szCs w:val="30"/>
        </w:rPr>
        <w:t>4. 部门三公经费实际支出情况。</w:t>
      </w:r>
      <w:r>
        <w:rPr>
          <w:rFonts w:eastAsia="仿宋_GB2312"/>
          <w:sz w:val="32"/>
          <w:szCs w:val="32"/>
        </w:rPr>
        <w:t>三公</w:t>
      </w:r>
      <w:r>
        <w:rPr>
          <w:rFonts w:eastAsia="仿宋_GB2312"/>
          <w:sz w:val="32"/>
          <w:szCs w:val="32"/>
        </w:rPr>
        <w:t>”</w:t>
      </w:r>
      <w:r>
        <w:rPr>
          <w:rFonts w:eastAsia="仿宋_GB2312"/>
          <w:sz w:val="32"/>
          <w:szCs w:val="32"/>
        </w:rPr>
        <w:t>经费支出情况：</w:t>
      </w:r>
      <w:r>
        <w:rPr>
          <w:rFonts w:eastAsia="仿宋_GB2312"/>
          <w:sz w:val="32"/>
          <w:szCs w:val="32"/>
        </w:rPr>
        <w:t>1</w:t>
      </w:r>
      <w:r>
        <w:rPr>
          <w:rFonts w:eastAsia="仿宋_GB2312"/>
          <w:sz w:val="32"/>
          <w:szCs w:val="32"/>
        </w:rPr>
        <w:t>、本年度公务接待费</w:t>
      </w:r>
      <w:r>
        <w:rPr>
          <w:rFonts w:eastAsia="仿宋_GB2312"/>
          <w:sz w:val="32"/>
          <w:szCs w:val="32"/>
        </w:rPr>
        <w:t>4752.00</w:t>
      </w:r>
      <w:r>
        <w:rPr>
          <w:rFonts w:eastAsia="仿宋_GB2312"/>
          <w:sz w:val="32"/>
          <w:szCs w:val="32"/>
        </w:rPr>
        <w:t>元，与年初数减少</w:t>
      </w:r>
      <w:r>
        <w:rPr>
          <w:rFonts w:eastAsia="仿宋_GB2312"/>
          <w:sz w:val="32"/>
          <w:szCs w:val="32"/>
        </w:rPr>
        <w:t>4</w:t>
      </w:r>
      <w:r>
        <w:rPr>
          <w:rFonts w:eastAsia="仿宋_GB2312" w:hint="eastAsia"/>
          <w:sz w:val="32"/>
          <w:szCs w:val="32"/>
        </w:rPr>
        <w:t>248</w:t>
      </w:r>
      <w:r>
        <w:rPr>
          <w:rFonts w:eastAsia="仿宋_GB2312"/>
          <w:sz w:val="32"/>
          <w:szCs w:val="32"/>
        </w:rPr>
        <w:t>.00</w:t>
      </w:r>
      <w:r>
        <w:rPr>
          <w:rFonts w:eastAsia="仿宋_GB2312"/>
          <w:sz w:val="32"/>
          <w:szCs w:val="32"/>
        </w:rPr>
        <w:t>元，</w:t>
      </w:r>
      <w:r>
        <w:rPr>
          <w:rFonts w:eastAsia="仿宋_GB2312"/>
          <w:sz w:val="32"/>
          <w:szCs w:val="32"/>
        </w:rPr>
        <w:lastRenderedPageBreak/>
        <w:t>减少公务接待支出；</w:t>
      </w:r>
      <w:r>
        <w:rPr>
          <w:rFonts w:eastAsia="仿宋_GB2312"/>
          <w:sz w:val="32"/>
          <w:szCs w:val="32"/>
        </w:rPr>
        <w:t>2</w:t>
      </w:r>
      <w:r>
        <w:rPr>
          <w:rFonts w:eastAsia="仿宋_GB2312"/>
          <w:sz w:val="32"/>
          <w:szCs w:val="32"/>
        </w:rPr>
        <w:t>、公务用车运行维护费</w:t>
      </w:r>
      <w:r>
        <w:rPr>
          <w:rFonts w:eastAsia="方正仿宋简体"/>
          <w:sz w:val="32"/>
          <w:szCs w:val="32"/>
        </w:rPr>
        <w:t>39333.70</w:t>
      </w:r>
      <w:r>
        <w:rPr>
          <w:rFonts w:eastAsia="仿宋_GB2312"/>
          <w:sz w:val="32"/>
          <w:szCs w:val="32"/>
        </w:rPr>
        <w:t>元，比年初数减少</w:t>
      </w:r>
      <w:r>
        <w:rPr>
          <w:rFonts w:eastAsia="仿宋_GB2312" w:hint="eastAsia"/>
          <w:sz w:val="32"/>
          <w:szCs w:val="32"/>
        </w:rPr>
        <w:t>9666.3</w:t>
      </w:r>
      <w:r>
        <w:rPr>
          <w:rFonts w:eastAsia="仿宋_GB2312"/>
          <w:sz w:val="32"/>
          <w:szCs w:val="32"/>
        </w:rPr>
        <w:t>0</w:t>
      </w:r>
      <w:r>
        <w:rPr>
          <w:rFonts w:eastAsia="仿宋_GB2312"/>
          <w:sz w:val="32"/>
          <w:szCs w:val="32"/>
        </w:rPr>
        <w:t>元，节约开支。</w:t>
      </w:r>
    </w:p>
    <w:p w:rsidR="005634D3" w:rsidRDefault="005634D3" w:rsidP="005634D3">
      <w:pPr>
        <w:adjustRightInd w:val="0"/>
        <w:snapToGrid w:val="0"/>
        <w:spacing w:line="578" w:lineRule="exact"/>
        <w:ind w:firstLineChars="200" w:firstLine="602"/>
        <w:rPr>
          <w:rFonts w:eastAsia="方正仿宋简体"/>
          <w:sz w:val="30"/>
          <w:szCs w:val="30"/>
        </w:rPr>
      </w:pPr>
      <w:r>
        <w:rPr>
          <w:rFonts w:ascii="方正仿宋简体" w:eastAsia="方正仿宋简体" w:hAnsi="方正仿宋简体"/>
          <w:b/>
          <w:sz w:val="30"/>
          <w:szCs w:val="30"/>
        </w:rPr>
        <w:t>5. 部门年度预算执行情况对比分析。</w:t>
      </w:r>
      <w:r>
        <w:rPr>
          <w:rFonts w:eastAsia="方正仿宋简体"/>
          <w:sz w:val="30"/>
          <w:szCs w:val="30"/>
        </w:rPr>
        <w:t>按照经济分类，我单位</w:t>
      </w:r>
      <w:r>
        <w:rPr>
          <w:rFonts w:eastAsia="方正仿宋简体"/>
          <w:sz w:val="30"/>
          <w:szCs w:val="30"/>
        </w:rPr>
        <w:t>2019</w:t>
      </w:r>
      <w:r>
        <w:rPr>
          <w:rFonts w:eastAsia="方正仿宋简体"/>
          <w:sz w:val="30"/>
          <w:szCs w:val="30"/>
        </w:rPr>
        <w:t>年实际支出数</w:t>
      </w:r>
      <w:r>
        <w:rPr>
          <w:rFonts w:eastAsia="方正仿宋简体"/>
          <w:sz w:val="32"/>
          <w:szCs w:val="32"/>
        </w:rPr>
        <w:t>1022.2191</w:t>
      </w:r>
      <w:r>
        <w:rPr>
          <w:rFonts w:eastAsia="方正仿宋简体"/>
          <w:kern w:val="0"/>
          <w:sz w:val="32"/>
          <w:szCs w:val="32"/>
        </w:rPr>
        <w:t>万元</w:t>
      </w:r>
      <w:r>
        <w:rPr>
          <w:rFonts w:eastAsia="方正仿宋简体"/>
          <w:sz w:val="30"/>
          <w:szCs w:val="30"/>
        </w:rPr>
        <w:t>大于年初预算数</w:t>
      </w:r>
      <w:r>
        <w:rPr>
          <w:rFonts w:eastAsia="方正仿宋简体"/>
          <w:sz w:val="30"/>
          <w:szCs w:val="30"/>
        </w:rPr>
        <w:t>310.8719</w:t>
      </w:r>
      <w:r>
        <w:rPr>
          <w:rFonts w:eastAsia="方正仿宋简体"/>
          <w:kern w:val="0"/>
          <w:sz w:val="32"/>
          <w:szCs w:val="32"/>
        </w:rPr>
        <w:t>万元</w:t>
      </w:r>
      <w:r>
        <w:rPr>
          <w:rFonts w:eastAsia="方正仿宋简体"/>
          <w:sz w:val="30"/>
          <w:szCs w:val="30"/>
        </w:rPr>
        <w:t>，主要是因为</w:t>
      </w:r>
      <w:r>
        <w:rPr>
          <w:rFonts w:eastAsia="方正仿宋简体" w:hint="eastAsia"/>
          <w:sz w:val="30"/>
          <w:szCs w:val="30"/>
        </w:rPr>
        <w:t>农村生活垃圾治理、巴人文化广场清扫保洁费、三圣宫美食街打造经费、重大项目建设现场推进会、达巴高速及西河沿线整治经费</w:t>
      </w:r>
      <w:r>
        <w:rPr>
          <w:rFonts w:eastAsia="方正仿宋简体"/>
          <w:sz w:val="30"/>
          <w:szCs w:val="30"/>
        </w:rPr>
        <w:t>貌整治、大北街风貌</w:t>
      </w:r>
      <w:r>
        <w:rPr>
          <w:rFonts w:eastAsia="方正仿宋简体" w:hint="eastAsia"/>
          <w:sz w:val="30"/>
          <w:szCs w:val="30"/>
        </w:rPr>
        <w:t>打造</w:t>
      </w:r>
      <w:r>
        <w:rPr>
          <w:rFonts w:eastAsia="方正仿宋简体"/>
          <w:sz w:val="30"/>
          <w:szCs w:val="30"/>
        </w:rPr>
        <w:t>等未纳入年初预算。</w:t>
      </w:r>
    </w:p>
    <w:p w:rsidR="005634D3" w:rsidRDefault="005634D3" w:rsidP="005634D3">
      <w:pPr>
        <w:adjustRightInd w:val="0"/>
        <w:snapToGrid w:val="0"/>
        <w:spacing w:line="578" w:lineRule="exact"/>
        <w:ind w:firstLineChars="200" w:firstLine="600"/>
        <w:rPr>
          <w:rFonts w:ascii="方正黑体简体" w:eastAsia="方正黑体简体" w:hAnsi="方正黑体简体"/>
          <w:sz w:val="30"/>
          <w:szCs w:val="30"/>
        </w:rPr>
      </w:pPr>
      <w:r>
        <w:rPr>
          <w:rFonts w:ascii="方正黑体简体" w:eastAsia="方正黑体简体" w:hAnsi="方正黑体简体"/>
          <w:sz w:val="30"/>
          <w:szCs w:val="30"/>
        </w:rPr>
        <w:t>三、部门整体绩效目标和完成情况</w:t>
      </w:r>
    </w:p>
    <w:p w:rsidR="005634D3" w:rsidRDefault="005634D3" w:rsidP="005634D3">
      <w:pPr>
        <w:adjustRightInd w:val="0"/>
        <w:snapToGrid w:val="0"/>
        <w:spacing w:line="578" w:lineRule="exact"/>
        <w:ind w:firstLineChars="200" w:firstLine="600"/>
        <w:rPr>
          <w:rFonts w:eastAsia="方正仿宋简体"/>
          <w:sz w:val="30"/>
          <w:szCs w:val="30"/>
        </w:rPr>
      </w:pPr>
      <w:r>
        <w:rPr>
          <w:rFonts w:eastAsia="方正仿宋简体"/>
          <w:sz w:val="30"/>
          <w:szCs w:val="30"/>
        </w:rPr>
        <w:t>根据区委、区政府安排的年度工作计划和单位职能职责，按照《整体支出绩效目标自评表》分项对</w:t>
      </w:r>
      <w:r>
        <w:rPr>
          <w:rFonts w:eastAsia="方正仿宋简体"/>
          <w:sz w:val="30"/>
          <w:szCs w:val="30"/>
        </w:rPr>
        <w:t>“</w:t>
      </w:r>
      <w:r>
        <w:rPr>
          <w:rFonts w:eastAsia="方正仿宋简体"/>
          <w:sz w:val="30"/>
          <w:szCs w:val="30"/>
        </w:rPr>
        <w:t>预期指标值</w:t>
      </w:r>
      <w:r>
        <w:rPr>
          <w:rFonts w:eastAsia="方正仿宋简体"/>
          <w:sz w:val="30"/>
          <w:szCs w:val="30"/>
        </w:rPr>
        <w:t>”</w:t>
      </w:r>
      <w:r>
        <w:rPr>
          <w:rFonts w:eastAsia="方正仿宋简体"/>
          <w:sz w:val="30"/>
          <w:szCs w:val="30"/>
        </w:rPr>
        <w:t>与</w:t>
      </w:r>
      <w:r>
        <w:rPr>
          <w:rFonts w:eastAsia="方正仿宋简体"/>
          <w:sz w:val="30"/>
          <w:szCs w:val="30"/>
        </w:rPr>
        <w:t>“</w:t>
      </w:r>
      <w:r>
        <w:rPr>
          <w:rFonts w:eastAsia="方正仿宋简体"/>
          <w:sz w:val="30"/>
          <w:szCs w:val="30"/>
        </w:rPr>
        <w:t>实际完成指标值</w:t>
      </w:r>
      <w:r>
        <w:rPr>
          <w:rFonts w:eastAsia="方正仿宋简体"/>
          <w:sz w:val="30"/>
          <w:szCs w:val="30"/>
        </w:rPr>
        <w:t>”</w:t>
      </w:r>
      <w:r>
        <w:rPr>
          <w:rFonts w:eastAsia="方正仿宋简体"/>
          <w:sz w:val="30"/>
          <w:szCs w:val="30"/>
        </w:rPr>
        <w:t>作比较。</w:t>
      </w:r>
    </w:p>
    <w:p w:rsidR="005634D3" w:rsidRDefault="005634D3" w:rsidP="005634D3">
      <w:pPr>
        <w:adjustRightInd w:val="0"/>
        <w:snapToGrid w:val="0"/>
        <w:spacing w:line="578" w:lineRule="exact"/>
        <w:ind w:firstLineChars="200" w:firstLine="600"/>
        <w:rPr>
          <w:rFonts w:ascii="方正黑体简体" w:eastAsia="方正黑体简体" w:hAnsi="方正黑体简体"/>
          <w:sz w:val="30"/>
          <w:szCs w:val="30"/>
        </w:rPr>
      </w:pPr>
      <w:r>
        <w:rPr>
          <w:rFonts w:ascii="方正黑体简体" w:eastAsia="方正黑体简体" w:hAnsi="方正黑体简体"/>
          <w:sz w:val="30"/>
          <w:szCs w:val="30"/>
        </w:rPr>
        <w:t>四、改进措施和建议</w:t>
      </w:r>
    </w:p>
    <w:p w:rsidR="005634D3" w:rsidRDefault="005634D3" w:rsidP="005634D3">
      <w:pPr>
        <w:snapToGrid w:val="0"/>
        <w:spacing w:line="520" w:lineRule="exact"/>
        <w:ind w:firstLineChars="200" w:firstLine="600"/>
        <w:rPr>
          <w:rFonts w:eastAsia="方正仿宋简体"/>
          <w:sz w:val="30"/>
          <w:szCs w:val="30"/>
        </w:rPr>
      </w:pPr>
      <w:r>
        <w:rPr>
          <w:rFonts w:eastAsia="方正仿宋简体"/>
          <w:sz w:val="30"/>
          <w:szCs w:val="30"/>
        </w:rPr>
        <w:t>本年度年初预算同实际开支有一定差异，主要原因</w:t>
      </w:r>
      <w:r>
        <w:rPr>
          <w:rFonts w:eastAsia="方正仿宋简体" w:hint="eastAsia"/>
          <w:sz w:val="30"/>
          <w:szCs w:val="30"/>
        </w:rPr>
        <w:t>：一是在职人员工资调标、绩效考核奖金等原因导致</w:t>
      </w:r>
      <w:r>
        <w:rPr>
          <w:rFonts w:eastAsia="方正仿宋简体"/>
          <w:sz w:val="30"/>
          <w:szCs w:val="30"/>
        </w:rPr>
        <w:t>预算和实际经济活动</w:t>
      </w:r>
      <w:r>
        <w:rPr>
          <w:rFonts w:eastAsia="方正仿宋简体" w:hint="eastAsia"/>
          <w:sz w:val="30"/>
          <w:szCs w:val="30"/>
        </w:rPr>
        <w:t>存在差</w:t>
      </w:r>
      <w:r>
        <w:rPr>
          <w:rFonts w:eastAsia="方正仿宋简体"/>
          <w:sz w:val="30"/>
          <w:szCs w:val="30"/>
        </w:rPr>
        <w:t>异；</w:t>
      </w:r>
      <w:r>
        <w:rPr>
          <w:rFonts w:eastAsia="方正仿宋简体" w:hint="eastAsia"/>
          <w:sz w:val="30"/>
          <w:szCs w:val="30"/>
        </w:rPr>
        <w:t>二</w:t>
      </w:r>
      <w:r>
        <w:rPr>
          <w:rFonts w:eastAsia="方正仿宋简体"/>
          <w:sz w:val="30"/>
          <w:szCs w:val="30"/>
        </w:rPr>
        <w:t>是在于预算不够精细化；是三是部分经济活动没有纳入年初预算。</w:t>
      </w:r>
    </w:p>
    <w:p w:rsidR="005634D3" w:rsidRDefault="005634D3" w:rsidP="005634D3">
      <w:pPr>
        <w:snapToGrid w:val="0"/>
        <w:spacing w:line="520" w:lineRule="exact"/>
        <w:ind w:firstLineChars="200" w:firstLine="600"/>
        <w:rPr>
          <w:rFonts w:eastAsia="方正仿宋简体"/>
          <w:sz w:val="30"/>
          <w:szCs w:val="30"/>
        </w:rPr>
      </w:pPr>
      <w:r>
        <w:rPr>
          <w:rFonts w:eastAsia="方正仿宋简体"/>
          <w:sz w:val="30"/>
          <w:szCs w:val="30"/>
        </w:rPr>
        <w:t>为此，针对预算有以下几点建议</w:t>
      </w:r>
      <w:r>
        <w:rPr>
          <w:rFonts w:eastAsia="方正仿宋简体"/>
          <w:sz w:val="30"/>
          <w:szCs w:val="30"/>
        </w:rPr>
        <w:t>:</w:t>
      </w:r>
      <w:r>
        <w:rPr>
          <w:rFonts w:eastAsia="方正仿宋简体" w:hint="eastAsia"/>
          <w:sz w:val="30"/>
          <w:szCs w:val="30"/>
        </w:rPr>
        <w:t>一是加强绩效评价相关文件和知识的学习，提升绩效自评能力，结合单位实际和项目资金实际科学合理设置绩效目标，尽可能细化、量化；</w:t>
      </w:r>
      <w:r>
        <w:rPr>
          <w:rFonts w:eastAsia="方正仿宋简体"/>
          <w:sz w:val="30"/>
          <w:szCs w:val="30"/>
        </w:rPr>
        <w:t>二是</w:t>
      </w:r>
      <w:r>
        <w:rPr>
          <w:rFonts w:eastAsia="方正仿宋简体" w:hint="eastAsia"/>
          <w:sz w:val="30"/>
          <w:szCs w:val="30"/>
        </w:rPr>
        <w:t>加强预算编制的合理性，细化预算编制，严格预算执行；三</w:t>
      </w:r>
      <w:r>
        <w:rPr>
          <w:rFonts w:eastAsia="方正仿宋简体"/>
          <w:sz w:val="30"/>
          <w:szCs w:val="30"/>
        </w:rPr>
        <w:t>是针对项目绩效考核应该结合实际情况予以考核。</w:t>
      </w:r>
    </w:p>
    <w:p w:rsidR="005634D3" w:rsidRDefault="005634D3" w:rsidP="005634D3">
      <w:pPr>
        <w:snapToGrid w:val="0"/>
        <w:spacing w:line="520" w:lineRule="exact"/>
        <w:ind w:firstLineChars="200" w:firstLine="600"/>
        <w:rPr>
          <w:rFonts w:eastAsia="方正仿宋简体"/>
          <w:sz w:val="30"/>
          <w:szCs w:val="30"/>
        </w:rPr>
      </w:pPr>
    </w:p>
    <w:p w:rsidR="005634D3" w:rsidRDefault="005634D3" w:rsidP="005634D3">
      <w:pPr>
        <w:snapToGrid w:val="0"/>
        <w:spacing w:line="520" w:lineRule="exact"/>
        <w:ind w:firstLineChars="200" w:firstLine="640"/>
        <w:jc w:val="center"/>
        <w:rPr>
          <w:rFonts w:eastAsia="方正仿宋简体"/>
          <w:sz w:val="32"/>
          <w:szCs w:val="32"/>
        </w:rPr>
      </w:pPr>
      <w:r>
        <w:rPr>
          <w:rFonts w:eastAsia="方正仿宋简体" w:hint="eastAsia"/>
          <w:sz w:val="32"/>
          <w:szCs w:val="32"/>
        </w:rPr>
        <w:t xml:space="preserve"> </w:t>
      </w:r>
    </w:p>
    <w:p w:rsidR="00315F3B" w:rsidRDefault="00315F3B">
      <w:pPr>
        <w:widowControl/>
        <w:adjustRightInd w:val="0"/>
        <w:snapToGrid w:val="0"/>
        <w:spacing w:line="580" w:lineRule="exact"/>
        <w:ind w:firstLineChars="200" w:firstLine="640"/>
        <w:contextualSpacing/>
        <w:jc w:val="left"/>
        <w:rPr>
          <w:rFonts w:ascii="仿宋_GB2312" w:eastAsia="仿宋_GB2312" w:hAnsi="宋体" w:cs="宋体"/>
          <w:color w:val="000000"/>
          <w:kern w:val="0"/>
          <w:sz w:val="32"/>
          <w:szCs w:val="32"/>
          <w:shd w:val="clear" w:color="auto" w:fill="FFFFFF"/>
          <w:lang w:val="zh-CN"/>
        </w:rPr>
      </w:pPr>
    </w:p>
    <w:p w:rsidR="00315F3B" w:rsidRDefault="00315F3B">
      <w:pPr>
        <w:spacing w:line="580" w:lineRule="exact"/>
        <w:ind w:firstLineChars="200" w:firstLine="640"/>
        <w:rPr>
          <w:rFonts w:ascii="仿宋_GB2312" w:eastAsia="仿宋_GB2312" w:hAnsi="仿宋_GB2312" w:cs="仿宋_GB2312"/>
          <w:sz w:val="32"/>
          <w:szCs w:val="32"/>
        </w:rPr>
      </w:pPr>
    </w:p>
    <w:p w:rsidR="00315F3B" w:rsidRDefault="00DE4D73">
      <w:pPr>
        <w:spacing w:line="580" w:lineRule="exact"/>
        <w:rPr>
          <w:rFonts w:ascii="仿宋_GB2312" w:eastAsia="仿宋_GB2312" w:hAnsi="仿宋_GB2312" w:cs="仿宋_GB2312"/>
          <w:sz w:val="32"/>
          <w:szCs w:val="32"/>
        </w:rPr>
      </w:pPr>
      <w:r>
        <w:rPr>
          <w:rFonts w:ascii="黑体" w:eastAsia="黑体" w:hAnsi="黑体" w:cs="黑体" w:hint="eastAsia"/>
          <w:sz w:val="32"/>
          <w:szCs w:val="32"/>
        </w:rPr>
        <w:lastRenderedPageBreak/>
        <w:t>附件2</w:t>
      </w:r>
      <w:r w:rsidR="003661D6">
        <w:rPr>
          <w:rFonts w:ascii="黑体" w:eastAsia="黑体" w:hAnsi="黑体" w:cs="黑体" w:hint="eastAsia"/>
          <w:sz w:val="32"/>
          <w:szCs w:val="32"/>
        </w:rPr>
        <w:t>-1</w:t>
      </w:r>
    </w:p>
    <w:p w:rsidR="005634D3" w:rsidRDefault="005634D3" w:rsidP="005634D3">
      <w:pPr>
        <w:autoSpaceDE w:val="0"/>
        <w:autoSpaceDN w:val="0"/>
        <w:adjustRightInd w:val="0"/>
        <w:spacing w:line="578" w:lineRule="exact"/>
        <w:jc w:val="center"/>
        <w:rPr>
          <w:rFonts w:eastAsia="方正小标宋简体"/>
          <w:kern w:val="0"/>
          <w:sz w:val="44"/>
          <w:szCs w:val="44"/>
        </w:rPr>
      </w:pPr>
    </w:p>
    <w:p w:rsidR="005634D3" w:rsidRPr="009E3E2B" w:rsidRDefault="005634D3" w:rsidP="003661D6">
      <w:pPr>
        <w:adjustRightInd w:val="0"/>
        <w:snapToGrid w:val="0"/>
        <w:spacing w:line="578" w:lineRule="exact"/>
        <w:ind w:firstLineChars="200" w:firstLine="880"/>
        <w:jc w:val="center"/>
        <w:rPr>
          <w:rFonts w:ascii="方正小标宋简体" w:eastAsia="方正小标宋简体" w:hAnsi="方正小标宋简体"/>
          <w:sz w:val="44"/>
          <w:szCs w:val="44"/>
        </w:rPr>
      </w:pPr>
      <w:r w:rsidRPr="009E3E2B">
        <w:rPr>
          <w:rFonts w:ascii="方正小标宋简体" w:eastAsia="方正小标宋简体" w:hAnsi="方正小标宋简体" w:hint="eastAsia"/>
          <w:sz w:val="44"/>
          <w:szCs w:val="44"/>
        </w:rPr>
        <w:t>通川区</w:t>
      </w:r>
      <w:r w:rsidRPr="009E3E2B">
        <w:rPr>
          <w:rFonts w:ascii="方正小标宋简体" w:eastAsia="方正小标宋简体" w:hAnsi="方正小标宋简体"/>
          <w:sz w:val="44"/>
          <w:szCs w:val="44"/>
        </w:rPr>
        <w:t>城乡环境综合治理办公室</w:t>
      </w:r>
    </w:p>
    <w:p w:rsidR="005634D3" w:rsidRPr="009E3E2B" w:rsidRDefault="005634D3" w:rsidP="003661D6">
      <w:pPr>
        <w:adjustRightInd w:val="0"/>
        <w:snapToGrid w:val="0"/>
        <w:spacing w:line="578" w:lineRule="exact"/>
        <w:ind w:firstLineChars="200" w:firstLine="880"/>
        <w:jc w:val="center"/>
        <w:rPr>
          <w:rFonts w:ascii="方正小标宋简体" w:eastAsia="方正小标宋简体" w:hAnsi="方正小标宋简体"/>
          <w:sz w:val="44"/>
          <w:szCs w:val="44"/>
        </w:rPr>
      </w:pPr>
      <w:r w:rsidRPr="009E3E2B">
        <w:rPr>
          <w:rFonts w:ascii="方正小标宋简体" w:eastAsia="方正小标宋简体" w:hAnsi="方正小标宋简体" w:hint="eastAsia"/>
          <w:sz w:val="44"/>
          <w:szCs w:val="44"/>
        </w:rPr>
        <w:t>“</w:t>
      </w:r>
      <w:r w:rsidRPr="009E3E2B">
        <w:rPr>
          <w:rFonts w:ascii="方正小标宋简体" w:eastAsia="方正小标宋简体" w:hAnsi="方正小标宋简体"/>
          <w:sz w:val="44"/>
          <w:szCs w:val="44"/>
        </w:rPr>
        <w:t>环境卫生管理所专项经费”绩效自评报告（2019年度）</w:t>
      </w:r>
    </w:p>
    <w:p w:rsidR="005634D3" w:rsidRDefault="005634D3" w:rsidP="005634D3">
      <w:pPr>
        <w:autoSpaceDE w:val="0"/>
        <w:autoSpaceDN w:val="0"/>
        <w:adjustRightInd w:val="0"/>
        <w:spacing w:line="578" w:lineRule="exact"/>
        <w:jc w:val="center"/>
        <w:rPr>
          <w:rFonts w:eastAsia="方正仿宋简体"/>
          <w:kern w:val="0"/>
          <w:sz w:val="32"/>
          <w:szCs w:val="32"/>
        </w:rPr>
      </w:pPr>
    </w:p>
    <w:p w:rsidR="005634D3" w:rsidRDefault="005634D3" w:rsidP="005634D3">
      <w:pPr>
        <w:autoSpaceDE w:val="0"/>
        <w:autoSpaceDN w:val="0"/>
        <w:adjustRightInd w:val="0"/>
        <w:spacing w:line="578" w:lineRule="exact"/>
        <w:ind w:firstLineChars="200" w:firstLine="640"/>
        <w:rPr>
          <w:rFonts w:eastAsia="方正仿宋简体"/>
          <w:sz w:val="32"/>
          <w:szCs w:val="32"/>
        </w:rPr>
      </w:pPr>
      <w:r>
        <w:rPr>
          <w:rFonts w:eastAsia="方正仿宋简体" w:hint="eastAsia"/>
          <w:sz w:val="32"/>
          <w:szCs w:val="32"/>
        </w:rPr>
        <w:t>根据达州市通川区财政局《关于开展</w:t>
      </w:r>
      <w:r>
        <w:rPr>
          <w:rFonts w:eastAsia="方正仿宋简体" w:hint="eastAsia"/>
          <w:sz w:val="32"/>
          <w:szCs w:val="32"/>
        </w:rPr>
        <w:t>2019</w:t>
      </w:r>
      <w:r>
        <w:rPr>
          <w:rFonts w:eastAsia="方正仿宋简体" w:hint="eastAsia"/>
          <w:sz w:val="32"/>
          <w:szCs w:val="32"/>
        </w:rPr>
        <w:t>年财政资金绩效评价的通知》</w:t>
      </w:r>
      <w:r>
        <w:rPr>
          <w:rFonts w:eastAsia="方正仿宋简体"/>
          <w:sz w:val="32"/>
          <w:szCs w:val="32"/>
        </w:rPr>
        <w:t>（</w:t>
      </w:r>
      <w:r>
        <w:rPr>
          <w:rFonts w:eastAsia="方正仿宋简体" w:hint="eastAsia"/>
          <w:sz w:val="32"/>
          <w:szCs w:val="32"/>
        </w:rPr>
        <w:t>通区财</w:t>
      </w:r>
      <w:r>
        <w:rPr>
          <w:rFonts w:eastAsia="方正仿宋简体"/>
          <w:sz w:val="32"/>
          <w:szCs w:val="32"/>
        </w:rPr>
        <w:t>〔</w:t>
      </w:r>
      <w:r>
        <w:rPr>
          <w:rFonts w:eastAsia="方正仿宋简体"/>
          <w:sz w:val="32"/>
          <w:szCs w:val="32"/>
        </w:rPr>
        <w:t>20</w:t>
      </w:r>
      <w:r>
        <w:rPr>
          <w:rFonts w:eastAsia="方正仿宋简体" w:hint="eastAsia"/>
          <w:sz w:val="32"/>
          <w:szCs w:val="32"/>
        </w:rPr>
        <w:t>20</w:t>
      </w:r>
      <w:r>
        <w:rPr>
          <w:rFonts w:eastAsia="方正仿宋简体"/>
          <w:sz w:val="32"/>
          <w:szCs w:val="32"/>
        </w:rPr>
        <w:t>〕</w:t>
      </w:r>
      <w:r>
        <w:rPr>
          <w:rFonts w:eastAsia="方正仿宋简体" w:hint="eastAsia"/>
          <w:sz w:val="32"/>
          <w:szCs w:val="32"/>
        </w:rPr>
        <w:t>155</w:t>
      </w:r>
      <w:r>
        <w:rPr>
          <w:rFonts w:eastAsia="方正仿宋简体"/>
          <w:sz w:val="32"/>
          <w:szCs w:val="32"/>
        </w:rPr>
        <w:t>号）文件精神，</w:t>
      </w:r>
      <w:r>
        <w:rPr>
          <w:rFonts w:eastAsia="方正仿宋简体" w:hint="eastAsia"/>
          <w:sz w:val="32"/>
          <w:szCs w:val="32"/>
        </w:rPr>
        <w:t>我办高度重视、认真组织、落实专人负责该项工作，现将我办</w:t>
      </w:r>
      <w:r>
        <w:rPr>
          <w:rFonts w:eastAsia="方正仿宋简体"/>
          <w:sz w:val="32"/>
          <w:szCs w:val="32"/>
        </w:rPr>
        <w:t>201</w:t>
      </w:r>
      <w:r>
        <w:rPr>
          <w:rFonts w:eastAsia="方正仿宋简体" w:hint="eastAsia"/>
          <w:sz w:val="32"/>
          <w:szCs w:val="32"/>
        </w:rPr>
        <w:t>9</w:t>
      </w:r>
      <w:r>
        <w:rPr>
          <w:rFonts w:eastAsia="方正仿宋简体"/>
          <w:sz w:val="32"/>
          <w:szCs w:val="32"/>
        </w:rPr>
        <w:t>年环境卫生管理所专项经费绩效报告</w:t>
      </w:r>
      <w:r>
        <w:rPr>
          <w:rFonts w:eastAsia="方正仿宋简体" w:hint="eastAsia"/>
          <w:sz w:val="32"/>
          <w:szCs w:val="32"/>
        </w:rPr>
        <w:t>如下：</w:t>
      </w:r>
    </w:p>
    <w:p w:rsidR="005634D3" w:rsidRDefault="005634D3" w:rsidP="005634D3">
      <w:pPr>
        <w:spacing w:line="578" w:lineRule="exact"/>
        <w:ind w:firstLineChars="200" w:firstLine="640"/>
        <w:rPr>
          <w:rFonts w:eastAsia="方正黑体简体"/>
          <w:sz w:val="32"/>
          <w:szCs w:val="32"/>
        </w:rPr>
      </w:pPr>
      <w:r>
        <w:rPr>
          <w:rFonts w:eastAsia="方正黑体简体" w:hint="eastAsia"/>
          <w:sz w:val="32"/>
          <w:szCs w:val="32"/>
        </w:rPr>
        <w:t>（</w:t>
      </w:r>
      <w:r>
        <w:rPr>
          <w:rFonts w:eastAsia="方正黑体简体"/>
          <w:sz w:val="32"/>
          <w:szCs w:val="32"/>
        </w:rPr>
        <w:t>一</w:t>
      </w:r>
      <w:r>
        <w:rPr>
          <w:rFonts w:eastAsia="方正黑体简体" w:hint="eastAsia"/>
          <w:sz w:val="32"/>
          <w:szCs w:val="32"/>
        </w:rPr>
        <w:t>）</w:t>
      </w:r>
      <w:r>
        <w:rPr>
          <w:rFonts w:eastAsia="方正黑体简体"/>
          <w:sz w:val="32"/>
          <w:szCs w:val="32"/>
        </w:rPr>
        <w:t>、项目概况</w:t>
      </w:r>
    </w:p>
    <w:p w:rsidR="005634D3" w:rsidRDefault="005634D3" w:rsidP="005634D3">
      <w:pPr>
        <w:spacing w:line="578" w:lineRule="exact"/>
        <w:ind w:firstLineChars="200" w:firstLine="640"/>
        <w:rPr>
          <w:rFonts w:eastAsia="方正仿宋简体"/>
          <w:sz w:val="32"/>
          <w:szCs w:val="32"/>
        </w:rPr>
      </w:pPr>
      <w:r>
        <w:rPr>
          <w:rFonts w:eastAsia="方正仿宋简体" w:hint="eastAsia"/>
          <w:sz w:val="32"/>
          <w:szCs w:val="32"/>
        </w:rPr>
        <w:t>（一）项目基本情况：</w:t>
      </w:r>
      <w:r>
        <w:rPr>
          <w:rFonts w:eastAsia="方正仿宋简体"/>
          <w:sz w:val="32"/>
          <w:szCs w:val="32"/>
        </w:rPr>
        <w:t>根据中共达州市通川区委机构编制委员会《关于区城治办增设环境卫生管理股等的批复》（区编〔</w:t>
      </w:r>
      <w:r>
        <w:rPr>
          <w:rFonts w:eastAsia="方正仿宋简体"/>
          <w:sz w:val="32"/>
          <w:szCs w:val="32"/>
        </w:rPr>
        <w:t>2013</w:t>
      </w:r>
      <w:r>
        <w:rPr>
          <w:rFonts w:eastAsia="方正仿宋简体"/>
          <w:sz w:val="32"/>
          <w:szCs w:val="32"/>
        </w:rPr>
        <w:t>〕</w:t>
      </w:r>
      <w:r>
        <w:rPr>
          <w:rFonts w:eastAsia="方正仿宋简体"/>
          <w:sz w:val="32"/>
          <w:szCs w:val="32"/>
        </w:rPr>
        <w:t>63</w:t>
      </w:r>
      <w:r>
        <w:rPr>
          <w:rFonts w:eastAsia="方正仿宋简体"/>
          <w:sz w:val="32"/>
          <w:szCs w:val="32"/>
        </w:rPr>
        <w:t>号）文件精神，通川区环境卫生管理所成立于</w:t>
      </w:r>
      <w:r>
        <w:rPr>
          <w:rFonts w:eastAsia="方正仿宋简体"/>
          <w:sz w:val="32"/>
          <w:szCs w:val="32"/>
        </w:rPr>
        <w:t>2013</w:t>
      </w:r>
      <w:r>
        <w:rPr>
          <w:rFonts w:eastAsia="方正仿宋简体"/>
          <w:sz w:val="32"/>
          <w:szCs w:val="32"/>
        </w:rPr>
        <w:t>年，主要负责辖区洒水降尘作业、环境卫生巡查和考核工作，购置垃圾清运车</w:t>
      </w:r>
      <w:r>
        <w:rPr>
          <w:rFonts w:eastAsia="方正仿宋简体"/>
          <w:sz w:val="32"/>
          <w:szCs w:val="32"/>
        </w:rPr>
        <w:t>1</w:t>
      </w:r>
      <w:r>
        <w:rPr>
          <w:rFonts w:eastAsia="方正仿宋简体"/>
          <w:sz w:val="32"/>
          <w:szCs w:val="32"/>
        </w:rPr>
        <w:t>台、洒水车</w:t>
      </w:r>
      <w:r>
        <w:rPr>
          <w:rFonts w:eastAsia="方正仿宋简体"/>
          <w:sz w:val="32"/>
          <w:szCs w:val="32"/>
        </w:rPr>
        <w:t>7</w:t>
      </w:r>
      <w:r>
        <w:rPr>
          <w:rFonts w:eastAsia="方正仿宋简体"/>
          <w:sz w:val="32"/>
          <w:szCs w:val="32"/>
        </w:rPr>
        <w:t>台，配备驾驶员</w:t>
      </w:r>
      <w:r>
        <w:rPr>
          <w:rFonts w:eastAsia="方正仿宋简体"/>
          <w:sz w:val="32"/>
          <w:szCs w:val="32"/>
        </w:rPr>
        <w:t>8</w:t>
      </w:r>
      <w:r>
        <w:rPr>
          <w:rFonts w:eastAsia="方正仿宋简体"/>
          <w:sz w:val="32"/>
          <w:szCs w:val="32"/>
        </w:rPr>
        <w:t>名，冲洗工</w:t>
      </w:r>
      <w:r>
        <w:rPr>
          <w:rFonts w:eastAsia="方正仿宋简体"/>
          <w:sz w:val="32"/>
          <w:szCs w:val="32"/>
        </w:rPr>
        <w:t>16</w:t>
      </w:r>
      <w:r>
        <w:rPr>
          <w:rFonts w:eastAsia="方正仿宋简体"/>
          <w:sz w:val="32"/>
          <w:szCs w:val="32"/>
        </w:rPr>
        <w:t>名，办公室人员</w:t>
      </w:r>
      <w:r>
        <w:rPr>
          <w:rFonts w:eastAsia="方正仿宋简体"/>
          <w:sz w:val="32"/>
          <w:szCs w:val="32"/>
        </w:rPr>
        <w:t>2</w:t>
      </w:r>
      <w:r>
        <w:rPr>
          <w:rFonts w:eastAsia="方正仿宋简体"/>
          <w:sz w:val="32"/>
          <w:szCs w:val="32"/>
        </w:rPr>
        <w:t>名，共</w:t>
      </w:r>
      <w:r>
        <w:rPr>
          <w:rFonts w:eastAsia="方正仿宋简体"/>
          <w:sz w:val="32"/>
          <w:szCs w:val="32"/>
        </w:rPr>
        <w:t>26</w:t>
      </w:r>
      <w:r>
        <w:rPr>
          <w:rFonts w:eastAsia="方正仿宋简体"/>
          <w:sz w:val="32"/>
          <w:szCs w:val="32"/>
        </w:rPr>
        <w:t>名工作人员。</w:t>
      </w:r>
    </w:p>
    <w:p w:rsidR="005634D3" w:rsidRDefault="005634D3" w:rsidP="005634D3">
      <w:pPr>
        <w:spacing w:line="578" w:lineRule="exact"/>
        <w:ind w:firstLineChars="200" w:firstLine="640"/>
        <w:rPr>
          <w:rFonts w:eastAsia="方正仿宋简体"/>
          <w:sz w:val="32"/>
          <w:szCs w:val="32"/>
        </w:rPr>
      </w:pPr>
      <w:r>
        <w:rPr>
          <w:rFonts w:eastAsia="方正仿宋简体"/>
          <w:sz w:val="32"/>
          <w:szCs w:val="32"/>
        </w:rPr>
        <w:t>通川区财政局根据</w:t>
      </w:r>
      <w:r>
        <w:rPr>
          <w:rFonts w:eastAsia="方正仿宋简体" w:hint="eastAsia"/>
          <w:sz w:val="32"/>
          <w:szCs w:val="32"/>
        </w:rPr>
        <w:t>环境卫生管理所</w:t>
      </w:r>
      <w:r>
        <w:rPr>
          <w:rFonts w:eastAsia="方正仿宋简体"/>
          <w:sz w:val="32"/>
          <w:szCs w:val="32"/>
        </w:rPr>
        <w:t>的预算申报，安排</w:t>
      </w:r>
      <w:r>
        <w:rPr>
          <w:rFonts w:eastAsia="方正仿宋简体" w:hint="eastAsia"/>
          <w:sz w:val="32"/>
          <w:szCs w:val="32"/>
        </w:rPr>
        <w:t>环境卫生管理所</w:t>
      </w:r>
      <w:r>
        <w:rPr>
          <w:rFonts w:eastAsia="方正仿宋简体" w:hint="eastAsia"/>
          <w:sz w:val="32"/>
          <w:szCs w:val="32"/>
        </w:rPr>
        <w:t>2019</w:t>
      </w:r>
      <w:r>
        <w:rPr>
          <w:rFonts w:eastAsia="方正仿宋简体" w:hint="eastAsia"/>
          <w:sz w:val="32"/>
          <w:szCs w:val="32"/>
        </w:rPr>
        <w:t>年</w:t>
      </w:r>
      <w:r>
        <w:rPr>
          <w:rFonts w:eastAsia="方正仿宋简体"/>
          <w:sz w:val="32"/>
          <w:szCs w:val="32"/>
        </w:rPr>
        <w:t>专项资金共计</w:t>
      </w:r>
      <w:r>
        <w:rPr>
          <w:rFonts w:eastAsia="方正仿宋简体" w:hint="eastAsia"/>
          <w:sz w:val="32"/>
          <w:szCs w:val="32"/>
        </w:rPr>
        <w:t>90</w:t>
      </w:r>
      <w:r>
        <w:rPr>
          <w:rFonts w:eastAsia="方正仿宋简体"/>
          <w:sz w:val="32"/>
          <w:szCs w:val="32"/>
        </w:rPr>
        <w:t>万元</w:t>
      </w:r>
      <w:r>
        <w:rPr>
          <w:rFonts w:eastAsia="方正仿宋简体" w:hint="eastAsia"/>
          <w:sz w:val="32"/>
          <w:szCs w:val="32"/>
        </w:rPr>
        <w:t>。</w:t>
      </w:r>
      <w:r>
        <w:rPr>
          <w:rFonts w:ascii="仿宋" w:eastAsia="仿宋" w:hAnsi="仿宋" w:hint="eastAsia"/>
          <w:sz w:val="32"/>
          <w:szCs w:val="32"/>
        </w:rPr>
        <w:t>符合资金管理办法等相关规定。</w:t>
      </w:r>
    </w:p>
    <w:p w:rsidR="005634D3" w:rsidRDefault="005634D3" w:rsidP="005634D3">
      <w:pPr>
        <w:spacing w:line="578" w:lineRule="exact"/>
        <w:ind w:firstLineChars="200" w:firstLine="640"/>
        <w:rPr>
          <w:rFonts w:eastAsia="方正仿宋简体"/>
          <w:color w:val="FF0000"/>
          <w:sz w:val="32"/>
          <w:szCs w:val="32"/>
          <w:shd w:val="clear" w:color="auto" w:fill="FFFFFF"/>
        </w:rPr>
      </w:pPr>
      <w:r>
        <w:rPr>
          <w:rFonts w:ascii="方正楷体简体" w:eastAsia="方正楷体简体" w:hAnsi="方正楷体简体" w:cs="方正楷体简体"/>
          <w:sz w:val="32"/>
          <w:szCs w:val="32"/>
        </w:rPr>
        <w:t>（二）项目绩效目标</w:t>
      </w:r>
      <w:r>
        <w:rPr>
          <w:rFonts w:ascii="方正楷体简体" w:eastAsia="方正楷体简体" w:hAnsi="方正楷体简体" w:cs="方正楷体简体" w:hint="eastAsia"/>
          <w:sz w:val="32"/>
          <w:szCs w:val="32"/>
        </w:rPr>
        <w:t>：</w:t>
      </w:r>
      <w:r>
        <w:rPr>
          <w:rFonts w:eastAsia="方正仿宋简体" w:hint="eastAsia"/>
          <w:sz w:val="32"/>
          <w:szCs w:val="32"/>
        </w:rPr>
        <w:t>专项资金</w:t>
      </w:r>
      <w:r>
        <w:rPr>
          <w:rFonts w:eastAsia="方正仿宋简体" w:hint="eastAsia"/>
          <w:sz w:val="32"/>
          <w:szCs w:val="32"/>
        </w:rPr>
        <w:t>90</w:t>
      </w:r>
      <w:r>
        <w:rPr>
          <w:rFonts w:eastAsia="方正仿宋简体" w:hint="eastAsia"/>
          <w:sz w:val="32"/>
          <w:szCs w:val="32"/>
        </w:rPr>
        <w:t>万元，主要用于劳务费</w:t>
      </w:r>
      <w:r>
        <w:rPr>
          <w:rFonts w:eastAsia="方正仿宋简体" w:hint="eastAsia"/>
          <w:sz w:val="32"/>
          <w:szCs w:val="32"/>
        </w:rPr>
        <w:t>400200.00</w:t>
      </w:r>
      <w:r>
        <w:rPr>
          <w:rFonts w:eastAsia="方正仿宋简体" w:hint="eastAsia"/>
          <w:sz w:val="32"/>
          <w:szCs w:val="32"/>
        </w:rPr>
        <w:t>元（含驾驶员、冲洗工等人员工资、伙食补助费等）、办公费</w:t>
      </w:r>
      <w:r>
        <w:rPr>
          <w:rFonts w:eastAsia="方正仿宋简体" w:hint="eastAsia"/>
          <w:sz w:val="32"/>
          <w:szCs w:val="32"/>
        </w:rPr>
        <w:t>36000</w:t>
      </w:r>
      <w:r>
        <w:rPr>
          <w:rFonts w:eastAsia="方正仿宋简体"/>
          <w:sz w:val="32"/>
          <w:szCs w:val="32"/>
        </w:rPr>
        <w:t>.0</w:t>
      </w:r>
      <w:r>
        <w:rPr>
          <w:rFonts w:eastAsia="方正仿宋简体" w:hint="eastAsia"/>
          <w:sz w:val="32"/>
          <w:szCs w:val="32"/>
        </w:rPr>
        <w:t>0</w:t>
      </w:r>
      <w:r>
        <w:rPr>
          <w:rFonts w:eastAsia="方正仿宋简体" w:hint="eastAsia"/>
          <w:sz w:val="32"/>
          <w:szCs w:val="32"/>
        </w:rPr>
        <w:t>元、印刷费</w:t>
      </w:r>
      <w:r>
        <w:rPr>
          <w:rFonts w:eastAsia="方正仿宋简体" w:hint="eastAsia"/>
          <w:sz w:val="32"/>
          <w:szCs w:val="32"/>
        </w:rPr>
        <w:t>12000</w:t>
      </w:r>
      <w:r>
        <w:rPr>
          <w:rFonts w:eastAsia="方正仿宋简体"/>
          <w:sz w:val="32"/>
          <w:szCs w:val="32"/>
        </w:rPr>
        <w:t>.00</w:t>
      </w:r>
      <w:r>
        <w:rPr>
          <w:rFonts w:eastAsia="方正仿宋简体" w:hint="eastAsia"/>
          <w:sz w:val="32"/>
          <w:szCs w:val="32"/>
        </w:rPr>
        <w:t>元、水费</w:t>
      </w:r>
      <w:r>
        <w:rPr>
          <w:rFonts w:eastAsia="方正仿宋简体" w:hint="eastAsia"/>
          <w:sz w:val="32"/>
          <w:szCs w:val="32"/>
        </w:rPr>
        <w:lastRenderedPageBreak/>
        <w:t>1000</w:t>
      </w:r>
      <w:r>
        <w:rPr>
          <w:rFonts w:eastAsia="方正仿宋简体"/>
          <w:sz w:val="32"/>
          <w:szCs w:val="32"/>
        </w:rPr>
        <w:t>.00</w:t>
      </w:r>
      <w:r>
        <w:rPr>
          <w:rFonts w:eastAsia="方正仿宋简体" w:hint="eastAsia"/>
          <w:sz w:val="32"/>
          <w:szCs w:val="32"/>
        </w:rPr>
        <w:t>元、电费</w:t>
      </w:r>
      <w:r>
        <w:rPr>
          <w:rFonts w:eastAsia="方正仿宋简体" w:hint="eastAsia"/>
          <w:sz w:val="32"/>
          <w:szCs w:val="32"/>
        </w:rPr>
        <w:t>3000</w:t>
      </w:r>
      <w:r>
        <w:rPr>
          <w:rFonts w:eastAsia="方正仿宋简体"/>
          <w:sz w:val="32"/>
          <w:szCs w:val="32"/>
        </w:rPr>
        <w:t>.00</w:t>
      </w:r>
      <w:r>
        <w:rPr>
          <w:rFonts w:eastAsia="方正仿宋简体" w:hint="eastAsia"/>
          <w:sz w:val="32"/>
          <w:szCs w:val="32"/>
        </w:rPr>
        <w:t>元、邮电费</w:t>
      </w:r>
      <w:r>
        <w:rPr>
          <w:rFonts w:eastAsia="方正仿宋简体" w:hint="eastAsia"/>
          <w:sz w:val="32"/>
          <w:szCs w:val="32"/>
        </w:rPr>
        <w:t>10000</w:t>
      </w:r>
      <w:r>
        <w:rPr>
          <w:rFonts w:eastAsia="方正仿宋简体"/>
          <w:sz w:val="32"/>
          <w:szCs w:val="32"/>
        </w:rPr>
        <w:t>.00</w:t>
      </w:r>
      <w:r>
        <w:rPr>
          <w:rFonts w:eastAsia="方正仿宋简体" w:hint="eastAsia"/>
          <w:sz w:val="32"/>
          <w:szCs w:val="32"/>
        </w:rPr>
        <w:t>元、差旅费</w:t>
      </w:r>
      <w:r>
        <w:rPr>
          <w:rFonts w:eastAsia="方正仿宋简体" w:hint="eastAsia"/>
          <w:sz w:val="32"/>
          <w:szCs w:val="32"/>
        </w:rPr>
        <w:t>40000</w:t>
      </w:r>
      <w:r>
        <w:rPr>
          <w:rFonts w:eastAsia="方正仿宋简体"/>
          <w:sz w:val="32"/>
          <w:szCs w:val="32"/>
        </w:rPr>
        <w:t>.00</w:t>
      </w:r>
      <w:r>
        <w:rPr>
          <w:rFonts w:eastAsia="方正仿宋简体" w:hint="eastAsia"/>
          <w:sz w:val="32"/>
          <w:szCs w:val="32"/>
        </w:rPr>
        <w:t>元、租赁费</w:t>
      </w:r>
      <w:r>
        <w:rPr>
          <w:rFonts w:eastAsia="方正仿宋简体" w:hint="eastAsia"/>
          <w:sz w:val="32"/>
          <w:szCs w:val="32"/>
        </w:rPr>
        <w:t>60000</w:t>
      </w:r>
      <w:r>
        <w:rPr>
          <w:rFonts w:eastAsia="方正仿宋简体"/>
          <w:sz w:val="32"/>
          <w:szCs w:val="32"/>
        </w:rPr>
        <w:t>.00</w:t>
      </w:r>
      <w:r>
        <w:rPr>
          <w:rFonts w:eastAsia="方正仿宋简体" w:hint="eastAsia"/>
          <w:sz w:val="32"/>
          <w:szCs w:val="32"/>
        </w:rPr>
        <w:t>元、专用材料费</w:t>
      </w:r>
      <w:r>
        <w:rPr>
          <w:rFonts w:eastAsia="方正仿宋简体" w:hint="eastAsia"/>
          <w:sz w:val="32"/>
          <w:szCs w:val="32"/>
        </w:rPr>
        <w:t>48000</w:t>
      </w:r>
      <w:r>
        <w:rPr>
          <w:rFonts w:eastAsia="方正仿宋简体"/>
          <w:sz w:val="32"/>
          <w:szCs w:val="32"/>
        </w:rPr>
        <w:t>.00</w:t>
      </w:r>
      <w:r>
        <w:rPr>
          <w:rFonts w:eastAsia="方正仿宋简体" w:hint="eastAsia"/>
          <w:sz w:val="32"/>
          <w:szCs w:val="32"/>
        </w:rPr>
        <w:t>元、其他交通费用（车辆维修、燃油）</w:t>
      </w:r>
      <w:r>
        <w:rPr>
          <w:rFonts w:eastAsia="方正仿宋简体" w:hint="eastAsia"/>
          <w:sz w:val="32"/>
          <w:szCs w:val="32"/>
        </w:rPr>
        <w:t>260000</w:t>
      </w:r>
      <w:r>
        <w:rPr>
          <w:rFonts w:eastAsia="方正仿宋简体"/>
          <w:sz w:val="32"/>
          <w:szCs w:val="32"/>
        </w:rPr>
        <w:t>.00</w:t>
      </w:r>
      <w:r>
        <w:rPr>
          <w:rFonts w:eastAsia="方正仿宋简体" w:hint="eastAsia"/>
          <w:sz w:val="32"/>
          <w:szCs w:val="32"/>
        </w:rPr>
        <w:t>元、其他商品和服务支出</w:t>
      </w:r>
      <w:r>
        <w:rPr>
          <w:rFonts w:eastAsia="方正仿宋简体" w:hint="eastAsia"/>
          <w:sz w:val="32"/>
          <w:szCs w:val="32"/>
        </w:rPr>
        <w:t>24000</w:t>
      </w:r>
      <w:r>
        <w:rPr>
          <w:rFonts w:eastAsia="方正仿宋简体"/>
          <w:sz w:val="32"/>
          <w:szCs w:val="32"/>
        </w:rPr>
        <w:t>.00</w:t>
      </w:r>
      <w:r>
        <w:rPr>
          <w:rFonts w:eastAsia="方正仿宋简体" w:hint="eastAsia"/>
          <w:sz w:val="32"/>
          <w:szCs w:val="32"/>
        </w:rPr>
        <w:t>元、对个人和家庭的补助</w:t>
      </w:r>
      <w:r>
        <w:rPr>
          <w:rFonts w:eastAsia="方正仿宋简体" w:hint="eastAsia"/>
          <w:sz w:val="32"/>
          <w:szCs w:val="32"/>
        </w:rPr>
        <w:t>5800</w:t>
      </w:r>
      <w:r>
        <w:rPr>
          <w:rFonts w:eastAsia="方正仿宋简体"/>
          <w:sz w:val="32"/>
          <w:szCs w:val="32"/>
        </w:rPr>
        <w:t>.00</w:t>
      </w:r>
      <w:r>
        <w:rPr>
          <w:rFonts w:eastAsia="方正仿宋简体" w:hint="eastAsia"/>
          <w:sz w:val="32"/>
          <w:szCs w:val="32"/>
        </w:rPr>
        <w:t>元</w:t>
      </w:r>
      <w:r>
        <w:rPr>
          <w:rFonts w:eastAsia="方正仿宋简体"/>
          <w:color w:val="FF0000"/>
          <w:sz w:val="32"/>
          <w:szCs w:val="32"/>
        </w:rPr>
        <w:t>。</w:t>
      </w:r>
    </w:p>
    <w:p w:rsidR="005634D3" w:rsidRDefault="005634D3" w:rsidP="005634D3">
      <w:pPr>
        <w:spacing w:line="578" w:lineRule="exact"/>
        <w:ind w:firstLineChars="200" w:firstLine="640"/>
        <w:rPr>
          <w:rFonts w:eastAsia="方正仿宋简体"/>
          <w:sz w:val="32"/>
          <w:szCs w:val="32"/>
        </w:rPr>
      </w:pPr>
      <w:r>
        <w:rPr>
          <w:rFonts w:eastAsia="方正仿宋简体"/>
          <w:sz w:val="32"/>
          <w:szCs w:val="32"/>
        </w:rPr>
        <w:t>“</w:t>
      </w:r>
      <w:r>
        <w:rPr>
          <w:rFonts w:eastAsia="方正仿宋简体"/>
          <w:sz w:val="32"/>
          <w:szCs w:val="32"/>
        </w:rPr>
        <w:t>环境卫生管理所专项经费</w:t>
      </w:r>
      <w:r>
        <w:rPr>
          <w:rFonts w:eastAsia="方正仿宋简体"/>
          <w:sz w:val="32"/>
          <w:szCs w:val="32"/>
        </w:rPr>
        <w:t>”</w:t>
      </w:r>
      <w:r>
        <w:rPr>
          <w:rFonts w:eastAsia="方正仿宋简体"/>
          <w:sz w:val="32"/>
          <w:szCs w:val="32"/>
        </w:rPr>
        <w:t>经费申报内容与具体实施内容相符、申报目标合理可行</w:t>
      </w:r>
      <w:r>
        <w:rPr>
          <w:rFonts w:eastAsia="方正仿宋简体" w:hint="eastAsia"/>
          <w:sz w:val="32"/>
          <w:szCs w:val="32"/>
        </w:rPr>
        <w:t>。</w:t>
      </w:r>
    </w:p>
    <w:p w:rsidR="005634D3" w:rsidRDefault="005634D3" w:rsidP="005634D3">
      <w:pPr>
        <w:numPr>
          <w:ilvl w:val="0"/>
          <w:numId w:val="5"/>
        </w:numPr>
        <w:spacing w:line="578" w:lineRule="exact"/>
        <w:ind w:firstLineChars="200" w:firstLine="640"/>
        <w:rPr>
          <w:rFonts w:eastAsia="方正仿宋简体"/>
          <w:sz w:val="32"/>
          <w:szCs w:val="32"/>
        </w:rPr>
      </w:pPr>
      <w:r>
        <w:rPr>
          <w:rFonts w:eastAsia="方正仿宋简体" w:hint="eastAsia"/>
          <w:sz w:val="32"/>
          <w:szCs w:val="32"/>
        </w:rPr>
        <w:t>项目自评步骤与方法</w:t>
      </w:r>
    </w:p>
    <w:p w:rsidR="005634D3" w:rsidRDefault="005634D3" w:rsidP="005634D3">
      <w:pPr>
        <w:spacing w:line="578" w:lineRule="exact"/>
        <w:rPr>
          <w:rFonts w:eastAsia="方正仿宋简体"/>
          <w:sz w:val="32"/>
          <w:szCs w:val="32"/>
        </w:rPr>
      </w:pPr>
      <w:r>
        <w:rPr>
          <w:rFonts w:eastAsia="方正仿宋简体" w:hint="eastAsia"/>
          <w:sz w:val="32"/>
          <w:szCs w:val="32"/>
        </w:rPr>
        <w:t xml:space="preserve">     </w:t>
      </w:r>
      <w:r>
        <w:rPr>
          <w:rFonts w:eastAsia="方正仿宋简体" w:hint="eastAsia"/>
          <w:sz w:val="32"/>
          <w:szCs w:val="32"/>
        </w:rPr>
        <w:t>成立项目自评小组，结合评价内容，做到有计划、有安排，扎实开展本次自评工作。按照上级下达的项目支出绩效评价指标体系，自评小组针对申报内容、实施情况等做出自我评价。</w:t>
      </w:r>
    </w:p>
    <w:p w:rsidR="005634D3" w:rsidRDefault="005634D3" w:rsidP="005634D3">
      <w:pPr>
        <w:tabs>
          <w:tab w:val="center" w:pos="4153"/>
        </w:tabs>
        <w:spacing w:line="578" w:lineRule="exact"/>
        <w:ind w:firstLineChars="200" w:firstLine="640"/>
        <w:rPr>
          <w:rFonts w:eastAsia="方正黑体简体"/>
          <w:sz w:val="32"/>
          <w:szCs w:val="32"/>
        </w:rPr>
      </w:pPr>
      <w:r>
        <w:rPr>
          <w:rFonts w:ascii="方正黑体简体" w:eastAsia="方正黑体简体" w:hAnsi="方正黑体简体" w:cs="方正黑体简体" w:hint="eastAsia"/>
          <w:sz w:val="32"/>
          <w:szCs w:val="32"/>
        </w:rPr>
        <w:t>二、项目资金申报及使用情况</w:t>
      </w:r>
    </w:p>
    <w:p w:rsidR="005634D3" w:rsidRDefault="005634D3" w:rsidP="005634D3">
      <w:pPr>
        <w:spacing w:line="578" w:lineRule="exact"/>
        <w:ind w:firstLineChars="200" w:firstLine="640"/>
        <w:rPr>
          <w:rFonts w:ascii="方正楷体简体" w:eastAsia="方正楷体简体" w:hAnsi="方正楷体简体" w:cs="方正楷体简体"/>
          <w:sz w:val="32"/>
          <w:szCs w:val="32"/>
        </w:rPr>
      </w:pPr>
      <w:r>
        <w:rPr>
          <w:rFonts w:ascii="方正楷体简体" w:eastAsia="方正楷体简体" w:hAnsi="方正楷体简体" w:cs="方正楷体简体"/>
          <w:sz w:val="32"/>
          <w:szCs w:val="32"/>
        </w:rPr>
        <w:t>（</w:t>
      </w:r>
      <w:r>
        <w:rPr>
          <w:rFonts w:ascii="方正楷体简体" w:eastAsia="方正楷体简体" w:hAnsi="方正楷体简体" w:cs="方正楷体简体" w:hint="eastAsia"/>
          <w:sz w:val="32"/>
          <w:szCs w:val="32"/>
        </w:rPr>
        <w:t>一</w:t>
      </w:r>
      <w:r>
        <w:rPr>
          <w:rFonts w:ascii="方正楷体简体" w:eastAsia="方正楷体简体" w:hAnsi="方正楷体简体" w:cs="方正楷体简体"/>
          <w:sz w:val="32"/>
          <w:szCs w:val="32"/>
        </w:rPr>
        <w:t>）项目</w:t>
      </w:r>
      <w:r>
        <w:rPr>
          <w:rFonts w:ascii="方正楷体简体" w:eastAsia="方正楷体简体" w:hAnsi="方正楷体简体" w:cs="方正楷体简体" w:hint="eastAsia"/>
          <w:sz w:val="32"/>
          <w:szCs w:val="32"/>
        </w:rPr>
        <w:t>资金申报及批复情况</w:t>
      </w:r>
    </w:p>
    <w:p w:rsidR="005634D3" w:rsidRDefault="005634D3" w:rsidP="005634D3">
      <w:pPr>
        <w:spacing w:line="578" w:lineRule="exact"/>
        <w:ind w:firstLineChars="200" w:firstLine="640"/>
        <w:rPr>
          <w:rFonts w:ascii="方正楷体简体" w:eastAsia="方正仿宋简体" w:hAnsi="方正楷体简体" w:cs="方正楷体简体"/>
          <w:sz w:val="32"/>
          <w:szCs w:val="32"/>
        </w:rPr>
      </w:pPr>
      <w:r>
        <w:rPr>
          <w:rFonts w:eastAsia="方正仿宋简体"/>
          <w:sz w:val="32"/>
          <w:szCs w:val="32"/>
        </w:rPr>
        <w:t>“</w:t>
      </w:r>
      <w:r>
        <w:rPr>
          <w:rFonts w:eastAsia="方正仿宋简体"/>
          <w:sz w:val="32"/>
          <w:szCs w:val="32"/>
        </w:rPr>
        <w:t>环境卫生管理所专项资金</w:t>
      </w:r>
      <w:r>
        <w:rPr>
          <w:rFonts w:eastAsia="方正仿宋简体"/>
          <w:sz w:val="32"/>
          <w:szCs w:val="32"/>
        </w:rPr>
        <w:t>”</w:t>
      </w:r>
      <w:r>
        <w:rPr>
          <w:rFonts w:eastAsia="方正仿宋简体" w:hint="eastAsia"/>
          <w:sz w:val="32"/>
          <w:szCs w:val="32"/>
        </w:rPr>
        <w:t>年初预算资金</w:t>
      </w:r>
      <w:r>
        <w:rPr>
          <w:rFonts w:eastAsia="方正仿宋简体" w:hint="eastAsia"/>
          <w:sz w:val="32"/>
          <w:szCs w:val="32"/>
        </w:rPr>
        <w:t>90</w:t>
      </w:r>
      <w:r>
        <w:rPr>
          <w:rFonts w:eastAsia="方正仿宋简体" w:hint="eastAsia"/>
          <w:sz w:val="32"/>
          <w:szCs w:val="32"/>
        </w:rPr>
        <w:t>万元，经财政局批复下达</w:t>
      </w:r>
      <w:r>
        <w:rPr>
          <w:rFonts w:eastAsia="方正仿宋简体" w:hint="eastAsia"/>
          <w:sz w:val="32"/>
          <w:szCs w:val="32"/>
        </w:rPr>
        <w:t>90</w:t>
      </w:r>
      <w:r>
        <w:rPr>
          <w:rFonts w:eastAsia="方正仿宋简体" w:hint="eastAsia"/>
          <w:sz w:val="32"/>
          <w:szCs w:val="32"/>
        </w:rPr>
        <w:t>万元，全部用于环境卫生管理所的运行开支。</w:t>
      </w:r>
    </w:p>
    <w:p w:rsidR="005634D3" w:rsidRDefault="005634D3" w:rsidP="005634D3">
      <w:pPr>
        <w:spacing w:line="578" w:lineRule="exact"/>
        <w:ind w:firstLineChars="200" w:firstLine="640"/>
        <w:rPr>
          <w:rFonts w:ascii="方正楷体简体" w:eastAsia="方正楷体简体" w:hAnsi="方正楷体简体" w:cs="方正楷体简体"/>
          <w:sz w:val="32"/>
          <w:szCs w:val="32"/>
        </w:rPr>
      </w:pPr>
      <w:r>
        <w:rPr>
          <w:rFonts w:ascii="方正楷体简体" w:eastAsia="方正楷体简体" w:hAnsi="方正楷体简体" w:cs="方正楷体简体" w:hint="eastAsia"/>
          <w:sz w:val="32"/>
          <w:szCs w:val="32"/>
        </w:rPr>
        <w:t>（二）资金计划、到位及使用情况在。</w:t>
      </w:r>
    </w:p>
    <w:p w:rsidR="005634D3" w:rsidRDefault="005634D3" w:rsidP="005634D3">
      <w:pPr>
        <w:spacing w:line="578" w:lineRule="exact"/>
        <w:ind w:firstLineChars="200" w:firstLine="640"/>
        <w:rPr>
          <w:rFonts w:eastAsia="方正仿宋简体"/>
          <w:sz w:val="32"/>
          <w:szCs w:val="32"/>
        </w:rPr>
      </w:pPr>
      <w:r>
        <w:rPr>
          <w:rFonts w:ascii="方正楷体简体" w:eastAsia="方正楷体简体" w:hAnsi="方正楷体简体" w:cs="方正楷体简体"/>
          <w:sz w:val="32"/>
          <w:szCs w:val="32"/>
        </w:rPr>
        <w:t>1．资金计划及到位。</w:t>
      </w:r>
      <w:r>
        <w:rPr>
          <w:rFonts w:eastAsia="方正仿宋简体"/>
          <w:sz w:val="32"/>
          <w:szCs w:val="32"/>
        </w:rPr>
        <w:t>通川区财政局</w:t>
      </w:r>
      <w:r>
        <w:rPr>
          <w:rFonts w:eastAsia="方正仿宋简体"/>
          <w:sz w:val="32"/>
          <w:szCs w:val="32"/>
        </w:rPr>
        <w:t>201</w:t>
      </w:r>
      <w:r>
        <w:rPr>
          <w:rFonts w:eastAsia="方正仿宋简体" w:hint="eastAsia"/>
          <w:sz w:val="32"/>
          <w:szCs w:val="32"/>
        </w:rPr>
        <w:t>9</w:t>
      </w:r>
      <w:r>
        <w:rPr>
          <w:rFonts w:eastAsia="方正仿宋简体"/>
          <w:sz w:val="32"/>
          <w:szCs w:val="32"/>
        </w:rPr>
        <w:t>年安排本级专项资金</w:t>
      </w:r>
      <w:r>
        <w:rPr>
          <w:rFonts w:eastAsia="方正仿宋简体" w:hint="eastAsia"/>
          <w:sz w:val="32"/>
          <w:szCs w:val="32"/>
        </w:rPr>
        <w:t>90</w:t>
      </w:r>
      <w:r>
        <w:rPr>
          <w:rFonts w:eastAsia="方正仿宋简体"/>
          <w:sz w:val="32"/>
          <w:szCs w:val="32"/>
        </w:rPr>
        <w:t>万元，已于</w:t>
      </w:r>
      <w:r>
        <w:rPr>
          <w:rFonts w:eastAsia="方正仿宋简体"/>
          <w:sz w:val="32"/>
          <w:szCs w:val="32"/>
        </w:rPr>
        <w:t>201</w:t>
      </w:r>
      <w:r>
        <w:rPr>
          <w:rFonts w:eastAsia="方正仿宋简体" w:hint="eastAsia"/>
          <w:sz w:val="32"/>
          <w:szCs w:val="32"/>
        </w:rPr>
        <w:t>9</w:t>
      </w:r>
      <w:r>
        <w:rPr>
          <w:rFonts w:eastAsia="方正仿宋简体"/>
          <w:sz w:val="32"/>
          <w:szCs w:val="32"/>
        </w:rPr>
        <w:t>年全部拨付。</w:t>
      </w:r>
    </w:p>
    <w:p w:rsidR="005634D3" w:rsidRDefault="005634D3" w:rsidP="005634D3">
      <w:pPr>
        <w:spacing w:line="578" w:lineRule="exact"/>
        <w:ind w:firstLineChars="200" w:firstLine="640"/>
        <w:rPr>
          <w:rFonts w:eastAsia="方正仿宋简体"/>
          <w:sz w:val="32"/>
          <w:szCs w:val="32"/>
        </w:rPr>
      </w:pPr>
      <w:r>
        <w:rPr>
          <w:rFonts w:ascii="方正楷体简体" w:eastAsia="方正楷体简体" w:hAnsi="方正楷体简体" w:cs="方正楷体简体"/>
          <w:sz w:val="32"/>
          <w:szCs w:val="32"/>
        </w:rPr>
        <w:t>2．资金使用。</w:t>
      </w:r>
      <w:r>
        <w:rPr>
          <w:rFonts w:eastAsia="方正仿宋简体"/>
          <w:sz w:val="32"/>
          <w:szCs w:val="32"/>
        </w:rPr>
        <w:t>“</w:t>
      </w:r>
      <w:r>
        <w:rPr>
          <w:rFonts w:eastAsia="方正仿宋简体"/>
          <w:sz w:val="32"/>
          <w:szCs w:val="32"/>
        </w:rPr>
        <w:t>环境卫生管理所专项资金</w:t>
      </w:r>
      <w:r>
        <w:rPr>
          <w:rFonts w:eastAsia="方正仿宋简体"/>
          <w:sz w:val="32"/>
          <w:szCs w:val="32"/>
        </w:rPr>
        <w:t>”</w:t>
      </w:r>
      <w:r>
        <w:rPr>
          <w:rFonts w:eastAsia="方正仿宋简体"/>
          <w:sz w:val="32"/>
          <w:szCs w:val="32"/>
        </w:rPr>
        <w:t>支出采取实报实销制，支付依据合理合规，资金支付与预算相符。</w:t>
      </w:r>
      <w:r>
        <w:rPr>
          <w:rFonts w:eastAsia="方正仿宋简体"/>
          <w:sz w:val="32"/>
          <w:szCs w:val="32"/>
        </w:rPr>
        <w:t>201</w:t>
      </w:r>
      <w:r>
        <w:rPr>
          <w:rFonts w:eastAsia="方正仿宋简体" w:hint="eastAsia"/>
          <w:sz w:val="32"/>
          <w:szCs w:val="32"/>
        </w:rPr>
        <w:t>9</w:t>
      </w:r>
      <w:r>
        <w:rPr>
          <w:rFonts w:eastAsia="方正仿宋简体"/>
          <w:sz w:val="32"/>
          <w:szCs w:val="32"/>
        </w:rPr>
        <w:t>年本级财政拨付</w:t>
      </w:r>
      <w:r>
        <w:rPr>
          <w:rFonts w:eastAsia="方正仿宋简体" w:hint="eastAsia"/>
          <w:sz w:val="32"/>
          <w:szCs w:val="32"/>
        </w:rPr>
        <w:t>环境卫生</w:t>
      </w:r>
      <w:r>
        <w:rPr>
          <w:rFonts w:eastAsia="方正仿宋简体"/>
          <w:sz w:val="32"/>
          <w:szCs w:val="32"/>
        </w:rPr>
        <w:t>管理所经费实际支出</w:t>
      </w:r>
      <w:r>
        <w:rPr>
          <w:rFonts w:eastAsia="方正仿宋简体" w:hint="eastAsia"/>
          <w:sz w:val="32"/>
          <w:szCs w:val="32"/>
        </w:rPr>
        <w:t>90</w:t>
      </w:r>
      <w:r>
        <w:rPr>
          <w:rFonts w:eastAsia="方正仿宋简体" w:hint="eastAsia"/>
          <w:sz w:val="32"/>
          <w:szCs w:val="32"/>
        </w:rPr>
        <w:t>万</w:t>
      </w:r>
      <w:r>
        <w:rPr>
          <w:rFonts w:eastAsia="方正仿宋简体"/>
          <w:sz w:val="32"/>
          <w:szCs w:val="32"/>
        </w:rPr>
        <w:t>元，主要内容是：</w:t>
      </w:r>
      <w:r>
        <w:rPr>
          <w:rFonts w:eastAsia="方正仿宋简体" w:hint="eastAsia"/>
          <w:sz w:val="32"/>
          <w:szCs w:val="32"/>
        </w:rPr>
        <w:t>劳务费</w:t>
      </w:r>
      <w:r>
        <w:rPr>
          <w:rFonts w:eastAsia="方正仿宋简体" w:hint="eastAsia"/>
          <w:sz w:val="32"/>
          <w:szCs w:val="32"/>
        </w:rPr>
        <w:t>460236.14</w:t>
      </w:r>
      <w:r>
        <w:rPr>
          <w:rFonts w:eastAsia="方正仿宋简体" w:hint="eastAsia"/>
          <w:sz w:val="32"/>
          <w:szCs w:val="32"/>
        </w:rPr>
        <w:t>元（含驾驶员、冲洗工等人员工</w:t>
      </w:r>
      <w:r>
        <w:rPr>
          <w:rFonts w:eastAsia="方正仿宋简体" w:hint="eastAsia"/>
          <w:sz w:val="32"/>
          <w:szCs w:val="32"/>
        </w:rPr>
        <w:lastRenderedPageBreak/>
        <w:t>资、伙食补助费等）、办公费</w:t>
      </w:r>
      <w:r>
        <w:rPr>
          <w:rFonts w:eastAsia="方正仿宋简体" w:hint="eastAsia"/>
          <w:sz w:val="32"/>
          <w:szCs w:val="32"/>
        </w:rPr>
        <w:t>4603</w:t>
      </w:r>
      <w:r>
        <w:rPr>
          <w:rFonts w:eastAsia="方正仿宋简体"/>
          <w:sz w:val="32"/>
          <w:szCs w:val="32"/>
        </w:rPr>
        <w:t>.00</w:t>
      </w:r>
      <w:r>
        <w:rPr>
          <w:rFonts w:eastAsia="方正仿宋简体" w:hint="eastAsia"/>
          <w:sz w:val="32"/>
          <w:szCs w:val="32"/>
        </w:rPr>
        <w:t>元、水费</w:t>
      </w:r>
      <w:r>
        <w:rPr>
          <w:rFonts w:eastAsia="方正仿宋简体" w:hint="eastAsia"/>
          <w:sz w:val="32"/>
          <w:szCs w:val="32"/>
        </w:rPr>
        <w:t>4845</w:t>
      </w:r>
      <w:r>
        <w:rPr>
          <w:rFonts w:eastAsia="方正仿宋简体"/>
          <w:sz w:val="32"/>
          <w:szCs w:val="32"/>
        </w:rPr>
        <w:t>.00</w:t>
      </w:r>
      <w:r>
        <w:rPr>
          <w:rFonts w:eastAsia="方正仿宋简体" w:hint="eastAsia"/>
          <w:sz w:val="32"/>
          <w:szCs w:val="32"/>
        </w:rPr>
        <w:t>元、电费</w:t>
      </w:r>
      <w:r>
        <w:rPr>
          <w:rFonts w:eastAsia="方正仿宋简体" w:hint="eastAsia"/>
          <w:sz w:val="32"/>
          <w:szCs w:val="32"/>
        </w:rPr>
        <w:t>3293.3</w:t>
      </w:r>
      <w:r>
        <w:rPr>
          <w:rFonts w:eastAsia="方正仿宋简体"/>
          <w:sz w:val="32"/>
          <w:szCs w:val="32"/>
        </w:rPr>
        <w:t>0</w:t>
      </w:r>
      <w:r>
        <w:rPr>
          <w:rFonts w:eastAsia="方正仿宋简体" w:hint="eastAsia"/>
          <w:sz w:val="32"/>
          <w:szCs w:val="32"/>
        </w:rPr>
        <w:t>元、邮电费</w:t>
      </w:r>
      <w:r>
        <w:rPr>
          <w:rFonts w:eastAsia="方正仿宋简体" w:hint="eastAsia"/>
          <w:sz w:val="32"/>
          <w:szCs w:val="32"/>
        </w:rPr>
        <w:t>17292.8</w:t>
      </w:r>
      <w:r>
        <w:rPr>
          <w:rFonts w:eastAsia="方正仿宋简体"/>
          <w:sz w:val="32"/>
          <w:szCs w:val="32"/>
        </w:rPr>
        <w:t>0</w:t>
      </w:r>
      <w:r>
        <w:rPr>
          <w:rFonts w:eastAsia="方正仿宋简体" w:hint="eastAsia"/>
          <w:sz w:val="32"/>
          <w:szCs w:val="32"/>
        </w:rPr>
        <w:t>元、租赁费</w:t>
      </w:r>
      <w:r>
        <w:rPr>
          <w:rFonts w:eastAsia="方正仿宋简体" w:hint="eastAsia"/>
          <w:sz w:val="32"/>
          <w:szCs w:val="32"/>
        </w:rPr>
        <w:t>77550</w:t>
      </w:r>
      <w:r>
        <w:rPr>
          <w:rFonts w:eastAsia="方正仿宋简体"/>
          <w:sz w:val="32"/>
          <w:szCs w:val="32"/>
        </w:rPr>
        <w:t>.00</w:t>
      </w:r>
      <w:r>
        <w:rPr>
          <w:rFonts w:eastAsia="方正仿宋简体" w:hint="eastAsia"/>
          <w:sz w:val="32"/>
          <w:szCs w:val="32"/>
        </w:rPr>
        <w:t>元、专用材料费</w:t>
      </w:r>
      <w:r>
        <w:rPr>
          <w:rFonts w:eastAsia="方正仿宋简体" w:hint="eastAsia"/>
          <w:sz w:val="32"/>
          <w:szCs w:val="32"/>
        </w:rPr>
        <w:t>25995</w:t>
      </w:r>
      <w:r>
        <w:rPr>
          <w:rFonts w:eastAsia="方正仿宋简体"/>
          <w:sz w:val="32"/>
          <w:szCs w:val="32"/>
        </w:rPr>
        <w:t>.00</w:t>
      </w:r>
      <w:r>
        <w:rPr>
          <w:rFonts w:eastAsia="方正仿宋简体" w:hint="eastAsia"/>
          <w:sz w:val="32"/>
          <w:szCs w:val="32"/>
        </w:rPr>
        <w:t>元、其他交通费用（车辆维修、燃油）</w:t>
      </w:r>
      <w:r>
        <w:rPr>
          <w:rFonts w:eastAsia="方正仿宋简体" w:hint="eastAsia"/>
          <w:sz w:val="32"/>
          <w:szCs w:val="32"/>
        </w:rPr>
        <w:t>284840</w:t>
      </w:r>
      <w:r>
        <w:rPr>
          <w:rFonts w:eastAsia="方正仿宋简体"/>
          <w:sz w:val="32"/>
          <w:szCs w:val="32"/>
        </w:rPr>
        <w:t>.00</w:t>
      </w:r>
      <w:r>
        <w:rPr>
          <w:rFonts w:eastAsia="方正仿宋简体" w:hint="eastAsia"/>
          <w:sz w:val="32"/>
          <w:szCs w:val="32"/>
        </w:rPr>
        <w:t>元、差旅费</w:t>
      </w:r>
      <w:r>
        <w:rPr>
          <w:rFonts w:eastAsia="方正仿宋简体" w:hint="eastAsia"/>
          <w:sz w:val="32"/>
          <w:szCs w:val="32"/>
        </w:rPr>
        <w:t>2700</w:t>
      </w:r>
      <w:r>
        <w:rPr>
          <w:rFonts w:eastAsia="方正仿宋简体"/>
          <w:sz w:val="32"/>
          <w:szCs w:val="32"/>
        </w:rPr>
        <w:t>.00</w:t>
      </w:r>
      <w:r>
        <w:rPr>
          <w:rFonts w:eastAsia="方正仿宋简体" w:hint="eastAsia"/>
          <w:sz w:val="32"/>
          <w:szCs w:val="32"/>
        </w:rPr>
        <w:t>元、其他商品服务支出</w:t>
      </w:r>
      <w:r>
        <w:rPr>
          <w:rFonts w:eastAsia="方正仿宋简体" w:hint="eastAsia"/>
          <w:sz w:val="32"/>
          <w:szCs w:val="32"/>
        </w:rPr>
        <w:t>15944.76</w:t>
      </w:r>
      <w:r>
        <w:rPr>
          <w:rFonts w:eastAsia="方正仿宋简体" w:hint="eastAsia"/>
          <w:sz w:val="32"/>
          <w:szCs w:val="32"/>
        </w:rPr>
        <w:t>元、对个人和家庭的补助</w:t>
      </w:r>
      <w:r>
        <w:rPr>
          <w:rFonts w:eastAsia="方正仿宋简体" w:hint="eastAsia"/>
          <w:sz w:val="32"/>
          <w:szCs w:val="32"/>
        </w:rPr>
        <w:t>2700</w:t>
      </w:r>
      <w:r>
        <w:rPr>
          <w:rFonts w:eastAsia="方正仿宋简体"/>
          <w:sz w:val="32"/>
          <w:szCs w:val="32"/>
        </w:rPr>
        <w:t>.00</w:t>
      </w:r>
      <w:r>
        <w:rPr>
          <w:rFonts w:eastAsia="方正仿宋简体" w:hint="eastAsia"/>
          <w:sz w:val="32"/>
          <w:szCs w:val="32"/>
        </w:rPr>
        <w:t>元</w:t>
      </w:r>
      <w:r>
        <w:rPr>
          <w:rFonts w:eastAsia="方正仿宋简体"/>
          <w:b/>
          <w:bCs/>
          <w:sz w:val="32"/>
          <w:szCs w:val="32"/>
        </w:rPr>
        <w:t>。</w:t>
      </w:r>
    </w:p>
    <w:p w:rsidR="005634D3" w:rsidRDefault="005634D3" w:rsidP="005634D3">
      <w:pPr>
        <w:spacing w:line="578" w:lineRule="exact"/>
        <w:ind w:firstLineChars="200" w:firstLine="640"/>
        <w:rPr>
          <w:rFonts w:ascii="方正楷体简体" w:eastAsia="方正楷体简体" w:hAnsi="方正楷体简体" w:cs="方正楷体简体"/>
          <w:sz w:val="32"/>
          <w:szCs w:val="32"/>
        </w:rPr>
      </w:pPr>
      <w:r>
        <w:rPr>
          <w:rFonts w:ascii="方正楷体简体" w:eastAsia="方正楷体简体" w:hAnsi="方正楷体简体" w:cs="方正楷体简体"/>
          <w:sz w:val="32"/>
          <w:szCs w:val="32"/>
        </w:rPr>
        <w:t>（</w:t>
      </w:r>
      <w:r>
        <w:rPr>
          <w:rFonts w:ascii="方正楷体简体" w:eastAsia="方正楷体简体" w:hAnsi="方正楷体简体" w:cs="方正楷体简体" w:hint="eastAsia"/>
          <w:sz w:val="32"/>
          <w:szCs w:val="32"/>
        </w:rPr>
        <w:t>三</w:t>
      </w:r>
      <w:r>
        <w:rPr>
          <w:rFonts w:ascii="方正楷体简体" w:eastAsia="方正楷体简体" w:hAnsi="方正楷体简体" w:cs="方正楷体简体"/>
          <w:sz w:val="32"/>
          <w:szCs w:val="32"/>
        </w:rPr>
        <w:t>）项目财务管理情况。</w:t>
      </w:r>
    </w:p>
    <w:p w:rsidR="005634D3" w:rsidRDefault="005634D3" w:rsidP="005634D3">
      <w:pPr>
        <w:spacing w:line="578" w:lineRule="exact"/>
        <w:ind w:firstLineChars="200" w:firstLine="640"/>
        <w:rPr>
          <w:rFonts w:eastAsia="方正仿宋简体"/>
          <w:sz w:val="32"/>
          <w:szCs w:val="32"/>
        </w:rPr>
      </w:pPr>
      <w:r>
        <w:rPr>
          <w:rFonts w:eastAsia="方正仿宋简体"/>
          <w:sz w:val="32"/>
          <w:szCs w:val="32"/>
        </w:rPr>
        <w:t>“</w:t>
      </w:r>
      <w:r>
        <w:rPr>
          <w:rFonts w:eastAsia="方正仿宋简体"/>
          <w:sz w:val="32"/>
          <w:szCs w:val="32"/>
        </w:rPr>
        <w:t>环境卫生管理所</w:t>
      </w:r>
      <w:r>
        <w:rPr>
          <w:rFonts w:eastAsia="方正仿宋简体"/>
          <w:sz w:val="32"/>
          <w:szCs w:val="32"/>
        </w:rPr>
        <w:t>”</w:t>
      </w:r>
      <w:r>
        <w:rPr>
          <w:rFonts w:eastAsia="方正仿宋简体"/>
          <w:sz w:val="32"/>
          <w:szCs w:val="32"/>
        </w:rPr>
        <w:t>经费支出遵循量入为出、厉行节约、严格执行预算的原则，科学管理和使用。该项目所有开支均按照我单位财务管理制度执行，资金的使用严格把关，项目支出手续完备，整个项目的运行完全按照我单位内部管理制度执行，监督规范使用资金，项目资金使用与项目实施内容相符。</w:t>
      </w:r>
    </w:p>
    <w:p w:rsidR="005634D3" w:rsidRDefault="005634D3" w:rsidP="005634D3">
      <w:pPr>
        <w:spacing w:line="578" w:lineRule="exact"/>
        <w:ind w:firstLineChars="200" w:firstLine="640"/>
        <w:rPr>
          <w:rFonts w:ascii="方正黑体简体" w:eastAsia="方正黑体简体" w:hAnsi="方正黑体简体" w:cs="方正黑体简体"/>
          <w:sz w:val="32"/>
          <w:szCs w:val="32"/>
        </w:rPr>
      </w:pPr>
      <w:r>
        <w:rPr>
          <w:rFonts w:ascii="方正黑体简体" w:eastAsia="方正黑体简体" w:hAnsi="方正黑体简体" w:cs="方正黑体简体" w:hint="eastAsia"/>
          <w:sz w:val="32"/>
          <w:szCs w:val="32"/>
        </w:rPr>
        <w:t>三、项目实施及管理情况</w:t>
      </w:r>
    </w:p>
    <w:p w:rsidR="005634D3" w:rsidRDefault="005634D3" w:rsidP="005634D3">
      <w:pPr>
        <w:spacing w:line="578" w:lineRule="exact"/>
        <w:ind w:firstLine="640"/>
        <w:rPr>
          <w:rFonts w:eastAsia="方正仿宋简体"/>
          <w:sz w:val="32"/>
          <w:szCs w:val="32"/>
        </w:rPr>
      </w:pPr>
      <w:r>
        <w:rPr>
          <w:rFonts w:eastAsia="方正仿宋简体" w:hint="eastAsia"/>
          <w:sz w:val="32"/>
          <w:szCs w:val="32"/>
        </w:rPr>
        <w:t>（一）项目组织架构及实施流程</w:t>
      </w:r>
    </w:p>
    <w:p w:rsidR="005634D3" w:rsidRDefault="005634D3" w:rsidP="005634D3">
      <w:pPr>
        <w:spacing w:line="578" w:lineRule="exact"/>
        <w:ind w:firstLine="640"/>
        <w:rPr>
          <w:rFonts w:eastAsia="方正仿宋简体"/>
          <w:sz w:val="32"/>
          <w:szCs w:val="32"/>
        </w:rPr>
      </w:pPr>
      <w:r>
        <w:rPr>
          <w:rFonts w:eastAsia="方正仿宋简体" w:hint="eastAsia"/>
          <w:sz w:val="32"/>
          <w:szCs w:val="32"/>
        </w:rPr>
        <w:t>所长：刘会龙</w:t>
      </w:r>
    </w:p>
    <w:p w:rsidR="005634D3" w:rsidRDefault="005634D3" w:rsidP="005634D3">
      <w:pPr>
        <w:spacing w:line="578" w:lineRule="exact"/>
        <w:ind w:firstLine="640"/>
        <w:rPr>
          <w:rFonts w:eastAsia="方正仿宋简体"/>
          <w:sz w:val="32"/>
          <w:szCs w:val="32"/>
        </w:rPr>
      </w:pPr>
      <w:r>
        <w:rPr>
          <w:rFonts w:eastAsia="方正仿宋简体" w:hint="eastAsia"/>
          <w:sz w:val="32"/>
          <w:szCs w:val="32"/>
        </w:rPr>
        <w:t>成</w:t>
      </w:r>
      <w:r>
        <w:rPr>
          <w:rFonts w:eastAsia="方正仿宋简体" w:hint="eastAsia"/>
          <w:sz w:val="32"/>
          <w:szCs w:val="32"/>
        </w:rPr>
        <w:t xml:space="preserve"> </w:t>
      </w:r>
      <w:r>
        <w:rPr>
          <w:rFonts w:eastAsia="方正仿宋简体" w:hint="eastAsia"/>
          <w:sz w:val="32"/>
          <w:szCs w:val="32"/>
        </w:rPr>
        <w:t>员：全体环境卫生管理所职工</w:t>
      </w:r>
    </w:p>
    <w:p w:rsidR="005634D3" w:rsidRDefault="005634D3" w:rsidP="005634D3">
      <w:pPr>
        <w:spacing w:line="578" w:lineRule="exact"/>
        <w:ind w:firstLineChars="200" w:firstLine="640"/>
        <w:rPr>
          <w:rFonts w:eastAsia="方正仿宋简体"/>
          <w:sz w:val="32"/>
          <w:szCs w:val="32"/>
        </w:rPr>
      </w:pPr>
      <w:r>
        <w:rPr>
          <w:rFonts w:eastAsia="方正仿宋简体"/>
          <w:sz w:val="32"/>
          <w:szCs w:val="32"/>
        </w:rPr>
        <w:t>为加强对</w:t>
      </w:r>
      <w:r>
        <w:rPr>
          <w:rFonts w:eastAsia="方正仿宋简体"/>
          <w:sz w:val="32"/>
          <w:szCs w:val="32"/>
        </w:rPr>
        <w:t>“</w:t>
      </w:r>
      <w:r>
        <w:rPr>
          <w:rFonts w:eastAsia="方正仿宋简体"/>
          <w:sz w:val="32"/>
          <w:szCs w:val="32"/>
        </w:rPr>
        <w:t>环境卫生管理所</w:t>
      </w:r>
      <w:r>
        <w:rPr>
          <w:rFonts w:eastAsia="方正仿宋简体"/>
          <w:sz w:val="32"/>
          <w:szCs w:val="32"/>
        </w:rPr>
        <w:t>”</w:t>
      </w:r>
      <w:r>
        <w:rPr>
          <w:rFonts w:eastAsia="方正仿宋简体"/>
          <w:sz w:val="32"/>
          <w:szCs w:val="32"/>
        </w:rPr>
        <w:t>经费支出的组织领导，</w:t>
      </w:r>
      <w:r>
        <w:rPr>
          <w:rFonts w:eastAsia="方正仿宋简体" w:hint="eastAsia"/>
          <w:sz w:val="32"/>
          <w:szCs w:val="32"/>
        </w:rPr>
        <w:t>开支实行申报</w:t>
      </w:r>
      <w:r>
        <w:rPr>
          <w:rFonts w:eastAsia="方正仿宋简体"/>
          <w:sz w:val="32"/>
          <w:szCs w:val="32"/>
        </w:rPr>
        <w:t>制度，</w:t>
      </w:r>
      <w:r>
        <w:rPr>
          <w:rFonts w:eastAsia="方正仿宋简体" w:hint="eastAsia"/>
          <w:sz w:val="32"/>
          <w:szCs w:val="32"/>
        </w:rPr>
        <w:t>由经办人员申报、分管领导、主要领导严格审批，先审批、后开支</w:t>
      </w:r>
      <w:r>
        <w:rPr>
          <w:rFonts w:eastAsia="方正仿宋简体"/>
          <w:sz w:val="32"/>
          <w:szCs w:val="32"/>
        </w:rPr>
        <w:t>。</w:t>
      </w:r>
    </w:p>
    <w:p w:rsidR="005634D3" w:rsidRDefault="005634D3" w:rsidP="005634D3">
      <w:pPr>
        <w:spacing w:line="578" w:lineRule="exact"/>
        <w:ind w:firstLineChars="200" w:firstLine="640"/>
        <w:rPr>
          <w:rFonts w:eastAsia="方正仿宋简体"/>
          <w:sz w:val="32"/>
          <w:szCs w:val="32"/>
        </w:rPr>
      </w:pPr>
      <w:r>
        <w:rPr>
          <w:rFonts w:eastAsia="方正仿宋简体" w:hint="eastAsia"/>
          <w:sz w:val="32"/>
          <w:szCs w:val="32"/>
        </w:rPr>
        <w:t>（二）项目管理及监管情况</w:t>
      </w:r>
    </w:p>
    <w:p w:rsidR="005634D3" w:rsidRDefault="005634D3" w:rsidP="00912817">
      <w:pPr>
        <w:spacing w:beforeLines="50" w:afterLines="50" w:line="578" w:lineRule="exact"/>
        <w:ind w:firstLineChars="200" w:firstLine="640"/>
        <w:contextualSpacing/>
        <w:rPr>
          <w:rFonts w:eastAsia="方正仿宋简体"/>
          <w:sz w:val="32"/>
          <w:szCs w:val="32"/>
        </w:rPr>
      </w:pPr>
      <w:r>
        <w:rPr>
          <w:rFonts w:eastAsia="方正仿宋简体" w:hint="eastAsia"/>
          <w:sz w:val="32"/>
          <w:szCs w:val="32"/>
        </w:rPr>
        <w:t>“环境卫生管理所专项经费”始终秉乘“管好、用好、效益最大化”的原则，严格执行中央、省委和市委区委相关财务管理规定，严格执行年度工作预算，所有资金实行专款</w:t>
      </w:r>
      <w:r>
        <w:rPr>
          <w:rFonts w:eastAsia="方正仿宋简体" w:hint="eastAsia"/>
          <w:sz w:val="32"/>
          <w:szCs w:val="32"/>
        </w:rPr>
        <w:lastRenderedPageBreak/>
        <w:t>专用，经费始终按照项目计划拨付，根据实际工作情况开支，资金拨付严格审批程序，使用规范，会计核算结果真实、准确。同时强化资金使用的监督，包括经费使用前预算和计划的审核审批，经费使用过程中预算执行情况和程序的监督，经费使用后支出内容真实、合理、合法性的审核监督等，确保了资金的使用效率和项目的顺利实施。</w:t>
      </w:r>
    </w:p>
    <w:p w:rsidR="005634D3" w:rsidRDefault="005634D3" w:rsidP="005634D3">
      <w:pPr>
        <w:spacing w:line="578" w:lineRule="exact"/>
        <w:ind w:firstLineChars="200" w:firstLine="640"/>
        <w:rPr>
          <w:rFonts w:ascii="方正黑体简体" w:eastAsia="方正黑体简体" w:hAnsi="方正黑体简体" w:cs="方正黑体简体"/>
          <w:sz w:val="32"/>
          <w:szCs w:val="32"/>
        </w:rPr>
      </w:pPr>
      <w:r>
        <w:rPr>
          <w:rFonts w:ascii="方正黑体简体" w:eastAsia="方正黑体简体" w:hAnsi="方正黑体简体" w:cs="方正黑体简体" w:hint="eastAsia"/>
          <w:sz w:val="32"/>
          <w:szCs w:val="32"/>
        </w:rPr>
        <w:t>四、项目绩效情况</w:t>
      </w:r>
    </w:p>
    <w:p w:rsidR="005634D3" w:rsidRDefault="005634D3" w:rsidP="005634D3">
      <w:pPr>
        <w:spacing w:line="578" w:lineRule="exact"/>
        <w:ind w:firstLineChars="200" w:firstLine="640"/>
        <w:rPr>
          <w:rFonts w:ascii="方正楷体简体" w:eastAsia="方正楷体简体" w:hAnsi="方正楷体简体" w:cs="方正楷体简体"/>
          <w:sz w:val="32"/>
          <w:szCs w:val="32"/>
        </w:rPr>
      </w:pPr>
      <w:r>
        <w:rPr>
          <w:rFonts w:ascii="方正楷体简体" w:eastAsia="方正楷体简体" w:hAnsi="方正楷体简体" w:cs="方正楷体简体" w:hint="eastAsia"/>
          <w:sz w:val="32"/>
          <w:szCs w:val="32"/>
        </w:rPr>
        <w:t>（一）项目完成情况。</w:t>
      </w:r>
    </w:p>
    <w:p w:rsidR="005634D3" w:rsidRDefault="005634D3" w:rsidP="00912817">
      <w:pPr>
        <w:spacing w:beforeLines="50" w:afterLines="50" w:line="578" w:lineRule="exact"/>
        <w:ind w:firstLineChars="200" w:firstLine="640"/>
        <w:contextualSpacing/>
        <w:rPr>
          <w:rFonts w:eastAsia="方正仿宋简体"/>
          <w:sz w:val="32"/>
          <w:szCs w:val="32"/>
        </w:rPr>
      </w:pPr>
      <w:r>
        <w:rPr>
          <w:rFonts w:eastAsia="方正仿宋简体"/>
          <w:sz w:val="32"/>
          <w:szCs w:val="32"/>
        </w:rPr>
        <w:t>通川区环境卫生管理所</w:t>
      </w:r>
      <w:r>
        <w:rPr>
          <w:rFonts w:eastAsia="方正仿宋简体" w:hint="eastAsia"/>
          <w:sz w:val="32"/>
          <w:szCs w:val="32"/>
        </w:rPr>
        <w:t>主要负责通川辖区中心城区环卫洒水降尘作业、全区</w:t>
      </w:r>
      <w:r>
        <w:rPr>
          <w:rFonts w:eastAsia="方正仿宋简体" w:hint="eastAsia"/>
          <w:sz w:val="32"/>
          <w:szCs w:val="32"/>
        </w:rPr>
        <w:t>23</w:t>
      </w:r>
      <w:r>
        <w:rPr>
          <w:rFonts w:eastAsia="方正仿宋简体" w:hint="eastAsia"/>
          <w:sz w:val="32"/>
          <w:szCs w:val="32"/>
        </w:rPr>
        <w:t>个乡镇办委扬尘治理工作和环境卫生巡查工作及重大活动场地、道路的冲洗工作和区委、区政府交办的其他工作。</w:t>
      </w:r>
      <w:r>
        <w:rPr>
          <w:rFonts w:eastAsia="方正仿宋简体"/>
          <w:sz w:val="32"/>
          <w:szCs w:val="32"/>
        </w:rPr>
        <w:t>通川区环境卫生管理所在控制成本的前提下，按照</w:t>
      </w:r>
      <w:r>
        <w:rPr>
          <w:rFonts w:eastAsia="方正仿宋简体" w:hint="eastAsia"/>
          <w:sz w:val="32"/>
          <w:szCs w:val="32"/>
        </w:rPr>
        <w:t>相关</w:t>
      </w:r>
      <w:r>
        <w:rPr>
          <w:rFonts w:eastAsia="方正仿宋简体"/>
          <w:sz w:val="32"/>
          <w:szCs w:val="32"/>
        </w:rPr>
        <w:t>要求及时高质量地完成了</w:t>
      </w:r>
      <w:r>
        <w:rPr>
          <w:rFonts w:eastAsia="方正仿宋简体" w:hint="eastAsia"/>
          <w:sz w:val="32"/>
          <w:szCs w:val="32"/>
        </w:rPr>
        <w:t>相关</w:t>
      </w:r>
      <w:r>
        <w:rPr>
          <w:rFonts w:eastAsia="方正仿宋简体"/>
          <w:sz w:val="32"/>
          <w:szCs w:val="32"/>
        </w:rPr>
        <w:t>任务。</w:t>
      </w:r>
    </w:p>
    <w:p w:rsidR="005634D3" w:rsidRDefault="005634D3" w:rsidP="005634D3">
      <w:pPr>
        <w:spacing w:line="578" w:lineRule="exact"/>
        <w:ind w:firstLineChars="200" w:firstLine="640"/>
        <w:rPr>
          <w:rFonts w:eastAsia="方正仿宋简体"/>
          <w:sz w:val="32"/>
          <w:szCs w:val="32"/>
        </w:rPr>
      </w:pPr>
      <w:r>
        <w:rPr>
          <w:rFonts w:ascii="方正楷体简体" w:eastAsia="方正楷体简体" w:hAnsi="方正楷体简体" w:cs="方正楷体简体"/>
          <w:sz w:val="32"/>
          <w:szCs w:val="32"/>
        </w:rPr>
        <w:t>（二）项目效益情况。</w:t>
      </w:r>
    </w:p>
    <w:p w:rsidR="005634D3" w:rsidRDefault="005634D3" w:rsidP="005634D3">
      <w:pPr>
        <w:pStyle w:val="HTML"/>
        <w:widowControl/>
        <w:shd w:val="clear" w:color="auto" w:fill="FFFFFF"/>
        <w:spacing w:line="578" w:lineRule="exact"/>
        <w:ind w:firstLineChars="200" w:firstLine="640"/>
        <w:jc w:val="both"/>
        <w:rPr>
          <w:rFonts w:ascii="Times New Roman" w:eastAsia="方正仿宋简体" w:hAnsi="Times New Roman" w:hint="default"/>
          <w:kern w:val="2"/>
          <w:sz w:val="32"/>
          <w:szCs w:val="32"/>
        </w:rPr>
      </w:pPr>
      <w:r>
        <w:rPr>
          <w:rFonts w:ascii="Times New Roman" w:eastAsia="方正仿宋简体" w:hAnsi="Times New Roman" w:hint="default"/>
          <w:sz w:val="32"/>
          <w:szCs w:val="32"/>
        </w:rPr>
        <w:t>通川区环境卫生管理所</w:t>
      </w:r>
      <w:r>
        <w:rPr>
          <w:rFonts w:ascii="Times New Roman" w:eastAsia="方正仿宋简体" w:hAnsi="Times New Roman"/>
          <w:sz w:val="32"/>
          <w:szCs w:val="32"/>
        </w:rPr>
        <w:t>较好的完成了通川辖区中心城区环卫洒水降尘作业、全区</w:t>
      </w:r>
      <w:r>
        <w:rPr>
          <w:rFonts w:ascii="Times New Roman" w:eastAsia="方正仿宋简体" w:hAnsi="Times New Roman"/>
          <w:sz w:val="32"/>
          <w:szCs w:val="32"/>
        </w:rPr>
        <w:t>23</w:t>
      </w:r>
      <w:r>
        <w:rPr>
          <w:rFonts w:ascii="Times New Roman" w:eastAsia="方正仿宋简体" w:hAnsi="Times New Roman"/>
          <w:sz w:val="32"/>
          <w:szCs w:val="32"/>
        </w:rPr>
        <w:t>个乡镇办委扬尘治理工作和环境卫生巡查工作及重大活动场地、道路的冲洗工作和区委、区政府交办的其他工作。有力的持续推进了“五治”工程、城乡环境综合治理工作，扬尘污染得到了有效治理、进一步改善了人居环境、增加了市民朋友的幸福感和满意度。为</w:t>
      </w:r>
      <w:r>
        <w:rPr>
          <w:rFonts w:ascii="Times New Roman" w:eastAsia="方正仿宋简体" w:hAnsi="Times New Roman" w:hint="default"/>
          <w:kern w:val="2"/>
          <w:sz w:val="32"/>
          <w:szCs w:val="32"/>
        </w:rPr>
        <w:t>加快建设美丽通</w:t>
      </w:r>
      <w:r>
        <w:rPr>
          <w:rFonts w:ascii="Times New Roman" w:eastAsia="方正仿宋简体" w:hAnsi="Times New Roman"/>
          <w:kern w:val="2"/>
          <w:sz w:val="32"/>
          <w:szCs w:val="32"/>
        </w:rPr>
        <w:t>川</w:t>
      </w:r>
      <w:r>
        <w:rPr>
          <w:rFonts w:ascii="Times New Roman" w:eastAsia="方正仿宋简体" w:hAnsi="Times New Roman" w:hint="default"/>
          <w:kern w:val="2"/>
          <w:sz w:val="32"/>
          <w:szCs w:val="32"/>
        </w:rPr>
        <w:t>、确保如期全面建成小康社会提供有力支撑。</w:t>
      </w:r>
    </w:p>
    <w:p w:rsidR="005634D3" w:rsidRDefault="005634D3" w:rsidP="005634D3">
      <w:pPr>
        <w:numPr>
          <w:ilvl w:val="0"/>
          <w:numId w:val="6"/>
        </w:numPr>
        <w:spacing w:line="578" w:lineRule="exact"/>
        <w:ind w:firstLineChars="200" w:firstLine="640"/>
        <w:rPr>
          <w:rFonts w:ascii="方正黑体简体" w:eastAsia="方正黑体简体" w:hAnsi="方正黑体简体" w:cs="方正黑体简体"/>
          <w:sz w:val="32"/>
          <w:szCs w:val="32"/>
        </w:rPr>
      </w:pPr>
      <w:r>
        <w:rPr>
          <w:rFonts w:ascii="方正黑体简体" w:eastAsia="方正黑体简体" w:hAnsi="方正黑体简体" w:cs="方正黑体简体" w:hint="eastAsia"/>
          <w:sz w:val="32"/>
          <w:szCs w:val="32"/>
        </w:rPr>
        <w:t>评价结论及建议</w:t>
      </w:r>
    </w:p>
    <w:p w:rsidR="005634D3" w:rsidRDefault="005634D3" w:rsidP="005634D3">
      <w:pPr>
        <w:numPr>
          <w:ilvl w:val="0"/>
          <w:numId w:val="7"/>
        </w:numPr>
        <w:spacing w:line="578" w:lineRule="exact"/>
        <w:rPr>
          <w:rFonts w:ascii="方正楷体简体" w:eastAsia="方正楷体简体" w:hAnsi="方正楷体简体" w:cs="方正楷体简体"/>
          <w:sz w:val="32"/>
          <w:szCs w:val="32"/>
        </w:rPr>
      </w:pPr>
      <w:r>
        <w:rPr>
          <w:rFonts w:ascii="方正楷体简体" w:eastAsia="方正楷体简体" w:hAnsi="方正楷体简体" w:cs="方正楷体简体" w:hint="eastAsia"/>
          <w:sz w:val="32"/>
          <w:szCs w:val="32"/>
        </w:rPr>
        <w:t>评价结论.</w:t>
      </w:r>
    </w:p>
    <w:p w:rsidR="005634D3" w:rsidRDefault="005634D3" w:rsidP="005634D3">
      <w:pPr>
        <w:pStyle w:val="ab"/>
        <w:widowControl/>
        <w:shd w:val="clear" w:color="auto" w:fill="FFFFFF"/>
        <w:spacing w:line="578" w:lineRule="exact"/>
        <w:ind w:firstLineChars="200" w:firstLine="640"/>
        <w:rPr>
          <w:rFonts w:ascii="方正楷体简体" w:eastAsia="方正楷体简体" w:hAnsi="方正楷体简体" w:cs="方正楷体简体"/>
          <w:sz w:val="32"/>
          <w:szCs w:val="32"/>
        </w:rPr>
      </w:pPr>
      <w:r>
        <w:rPr>
          <w:rFonts w:ascii="Times New Roman" w:eastAsia="方正仿宋简体" w:hAnsi="Times New Roman" w:cs="Times New Roman" w:hint="eastAsia"/>
          <w:sz w:val="32"/>
          <w:szCs w:val="32"/>
        </w:rPr>
        <w:lastRenderedPageBreak/>
        <w:t>项目通过了政府及相关部门的审批，依据充分，绩效目标比较明确。在项目实施过程中执行了相关政策规定，做到各相关预算部门、股室的沟通、协调和联系，共同配合，促进绩效工作的规范、有序、顺利开展，且未发现不符合政策要求的情况。</w:t>
      </w:r>
    </w:p>
    <w:p w:rsidR="005634D3" w:rsidRDefault="005634D3" w:rsidP="005634D3">
      <w:pPr>
        <w:spacing w:line="578" w:lineRule="exact"/>
        <w:ind w:firstLineChars="200" w:firstLine="640"/>
        <w:rPr>
          <w:rFonts w:ascii="方正楷体简体" w:eastAsia="方正楷体简体" w:hAnsi="方正楷体简体" w:cs="方正楷体简体"/>
          <w:sz w:val="32"/>
          <w:szCs w:val="32"/>
        </w:rPr>
      </w:pPr>
      <w:r>
        <w:rPr>
          <w:rFonts w:ascii="方正楷体简体" w:eastAsia="方正楷体简体" w:hAnsi="方正楷体简体" w:cs="方正楷体简体" w:hint="eastAsia"/>
          <w:sz w:val="32"/>
          <w:szCs w:val="32"/>
        </w:rPr>
        <w:t>（二）存在的问题。</w:t>
      </w:r>
    </w:p>
    <w:p w:rsidR="005634D3" w:rsidRDefault="005634D3" w:rsidP="005634D3">
      <w:pPr>
        <w:spacing w:line="578" w:lineRule="exact"/>
        <w:ind w:firstLineChars="200" w:firstLine="640"/>
        <w:rPr>
          <w:rFonts w:eastAsia="方正仿宋简体"/>
          <w:sz w:val="32"/>
          <w:szCs w:val="32"/>
        </w:rPr>
      </w:pPr>
      <w:r>
        <w:rPr>
          <w:rFonts w:eastAsia="方正仿宋简体"/>
          <w:sz w:val="32"/>
          <w:szCs w:val="32"/>
        </w:rPr>
        <w:t>1.</w:t>
      </w:r>
      <w:r>
        <w:rPr>
          <w:rFonts w:eastAsia="方正仿宋简体" w:hint="eastAsia"/>
          <w:sz w:val="32"/>
          <w:szCs w:val="32"/>
        </w:rPr>
        <w:t>环境治理</w:t>
      </w:r>
      <w:r>
        <w:rPr>
          <w:rFonts w:eastAsia="方正仿宋简体"/>
          <w:sz w:val="32"/>
          <w:szCs w:val="32"/>
        </w:rPr>
        <w:t>工作</w:t>
      </w:r>
      <w:r>
        <w:rPr>
          <w:rFonts w:eastAsia="方正仿宋简体" w:hint="eastAsia"/>
          <w:sz w:val="32"/>
          <w:szCs w:val="32"/>
        </w:rPr>
        <w:t>只有起点、没有终点，是一个持续的过程，时间紧、</w:t>
      </w:r>
      <w:r>
        <w:rPr>
          <w:rFonts w:eastAsia="方正仿宋简体"/>
          <w:sz w:val="32"/>
          <w:szCs w:val="32"/>
        </w:rPr>
        <w:t>任务重，需要在有限的时间内完成大量的工作，工作</w:t>
      </w:r>
      <w:r>
        <w:rPr>
          <w:rFonts w:eastAsia="方正仿宋简体" w:hint="eastAsia"/>
          <w:sz w:val="32"/>
          <w:szCs w:val="32"/>
        </w:rPr>
        <w:t>上</w:t>
      </w:r>
      <w:r>
        <w:rPr>
          <w:rFonts w:eastAsia="方正仿宋简体"/>
          <w:sz w:val="32"/>
          <w:szCs w:val="32"/>
        </w:rPr>
        <w:t>没有</w:t>
      </w:r>
      <w:r>
        <w:rPr>
          <w:rFonts w:eastAsia="方正仿宋简体" w:hint="eastAsia"/>
          <w:sz w:val="32"/>
          <w:szCs w:val="32"/>
        </w:rPr>
        <w:t>完全</w:t>
      </w:r>
      <w:r>
        <w:rPr>
          <w:rFonts w:eastAsia="方正仿宋简体"/>
          <w:sz w:val="32"/>
          <w:szCs w:val="32"/>
        </w:rPr>
        <w:t>到位。</w:t>
      </w:r>
    </w:p>
    <w:p w:rsidR="005634D3" w:rsidRDefault="005634D3" w:rsidP="005634D3">
      <w:pPr>
        <w:spacing w:line="578" w:lineRule="exact"/>
        <w:ind w:firstLineChars="200" w:firstLine="640"/>
        <w:rPr>
          <w:rFonts w:eastAsia="方正仿宋简体"/>
          <w:sz w:val="32"/>
          <w:szCs w:val="32"/>
        </w:rPr>
      </w:pPr>
      <w:r>
        <w:rPr>
          <w:rFonts w:eastAsia="方正仿宋简体"/>
          <w:sz w:val="32"/>
          <w:szCs w:val="32"/>
        </w:rPr>
        <w:t>2.</w:t>
      </w:r>
      <w:r>
        <w:rPr>
          <w:rFonts w:eastAsia="方正仿宋简体"/>
          <w:sz w:val="32"/>
          <w:szCs w:val="32"/>
        </w:rPr>
        <w:t>财务管理方法不够完善，绩效管理经验不足。</w:t>
      </w:r>
      <w:r>
        <w:rPr>
          <w:rFonts w:eastAsia="方正仿宋简体"/>
          <w:sz w:val="32"/>
          <w:szCs w:val="32"/>
        </w:rPr>
        <w:t xml:space="preserve">       </w:t>
      </w:r>
    </w:p>
    <w:p w:rsidR="005634D3" w:rsidRDefault="005634D3" w:rsidP="005634D3">
      <w:pPr>
        <w:spacing w:line="578" w:lineRule="exact"/>
        <w:ind w:firstLineChars="200" w:firstLine="640"/>
        <w:rPr>
          <w:rFonts w:eastAsia="方正仿宋简体"/>
          <w:sz w:val="32"/>
          <w:szCs w:val="32"/>
        </w:rPr>
      </w:pPr>
      <w:r>
        <w:rPr>
          <w:rFonts w:ascii="方正楷体简体" w:eastAsia="方正楷体简体" w:hAnsi="方正楷体简体" w:cs="方正楷体简体"/>
          <w:sz w:val="32"/>
          <w:szCs w:val="32"/>
        </w:rPr>
        <w:t>（</w:t>
      </w:r>
      <w:r>
        <w:rPr>
          <w:rFonts w:ascii="方正楷体简体" w:eastAsia="方正楷体简体" w:hAnsi="方正楷体简体" w:cs="方正楷体简体" w:hint="eastAsia"/>
          <w:sz w:val="32"/>
          <w:szCs w:val="32"/>
        </w:rPr>
        <w:t>三</w:t>
      </w:r>
      <w:r>
        <w:rPr>
          <w:rFonts w:ascii="方正楷体简体" w:eastAsia="方正楷体简体" w:hAnsi="方正楷体简体" w:cs="方正楷体简体"/>
          <w:sz w:val="32"/>
          <w:szCs w:val="32"/>
        </w:rPr>
        <w:t>）相关建议。</w:t>
      </w:r>
    </w:p>
    <w:p w:rsidR="005634D3" w:rsidRDefault="005634D3" w:rsidP="005634D3">
      <w:pPr>
        <w:spacing w:line="578" w:lineRule="exact"/>
        <w:ind w:firstLineChars="200" w:firstLine="640"/>
        <w:rPr>
          <w:rFonts w:eastAsia="方正仿宋简体"/>
          <w:sz w:val="32"/>
          <w:szCs w:val="32"/>
        </w:rPr>
      </w:pPr>
      <w:r>
        <w:rPr>
          <w:rFonts w:eastAsia="方正仿宋简体"/>
          <w:sz w:val="32"/>
          <w:szCs w:val="32"/>
        </w:rPr>
        <w:t>1.</w:t>
      </w:r>
      <w:r>
        <w:rPr>
          <w:rFonts w:eastAsia="方正仿宋简体"/>
          <w:sz w:val="32"/>
          <w:szCs w:val="32"/>
        </w:rPr>
        <w:t>进一步健全和完善财务管理制度及内部控制制度，创新管理手段，用新思路，新方法，改进完善财务管理方法。</w:t>
      </w:r>
    </w:p>
    <w:p w:rsidR="005634D3" w:rsidRDefault="005634D3" w:rsidP="005634D3">
      <w:pPr>
        <w:spacing w:line="578" w:lineRule="exact"/>
        <w:ind w:firstLineChars="200" w:firstLine="640"/>
        <w:rPr>
          <w:rFonts w:eastAsia="方正仿宋简体"/>
          <w:sz w:val="32"/>
          <w:szCs w:val="32"/>
        </w:rPr>
      </w:pPr>
      <w:r>
        <w:rPr>
          <w:rFonts w:eastAsia="方正仿宋简体"/>
          <w:sz w:val="32"/>
          <w:szCs w:val="32"/>
        </w:rPr>
        <w:t>2.</w:t>
      </w:r>
      <w:r>
        <w:rPr>
          <w:rFonts w:eastAsia="方正仿宋简体"/>
          <w:sz w:val="32"/>
          <w:szCs w:val="32"/>
        </w:rPr>
        <w:t>按照财政支出绩效管理的要求，建立科学的财政资金绩效考评制度体系，不断提高财政资金使用管理水平和效率。</w:t>
      </w:r>
    </w:p>
    <w:p w:rsidR="005634D3" w:rsidRDefault="005634D3" w:rsidP="005634D3">
      <w:pPr>
        <w:spacing w:line="578" w:lineRule="exact"/>
        <w:ind w:firstLineChars="200" w:firstLine="640"/>
        <w:rPr>
          <w:rFonts w:eastAsia="方正仿宋简体"/>
          <w:sz w:val="32"/>
          <w:szCs w:val="32"/>
        </w:rPr>
      </w:pPr>
    </w:p>
    <w:p w:rsidR="005634D3" w:rsidRDefault="005634D3" w:rsidP="005634D3">
      <w:pPr>
        <w:spacing w:line="578" w:lineRule="exact"/>
        <w:rPr>
          <w:rFonts w:eastAsia="方正仿宋简体"/>
          <w:sz w:val="32"/>
          <w:szCs w:val="32"/>
        </w:rPr>
      </w:pPr>
    </w:p>
    <w:p w:rsidR="009248B0" w:rsidRDefault="009248B0" w:rsidP="005634D3">
      <w:pPr>
        <w:spacing w:line="578" w:lineRule="exact"/>
        <w:rPr>
          <w:rFonts w:eastAsia="方正仿宋简体"/>
          <w:sz w:val="32"/>
          <w:szCs w:val="32"/>
        </w:rPr>
      </w:pPr>
    </w:p>
    <w:p w:rsidR="009248B0" w:rsidRDefault="009248B0" w:rsidP="005634D3">
      <w:pPr>
        <w:spacing w:line="578" w:lineRule="exact"/>
        <w:rPr>
          <w:rFonts w:eastAsia="方正仿宋简体"/>
          <w:sz w:val="32"/>
          <w:szCs w:val="32"/>
        </w:rPr>
      </w:pPr>
    </w:p>
    <w:p w:rsidR="009248B0" w:rsidRDefault="009248B0" w:rsidP="005634D3">
      <w:pPr>
        <w:spacing w:line="578" w:lineRule="exact"/>
        <w:rPr>
          <w:rFonts w:eastAsia="方正仿宋简体"/>
          <w:sz w:val="32"/>
          <w:szCs w:val="32"/>
        </w:rPr>
      </w:pPr>
    </w:p>
    <w:p w:rsidR="009248B0" w:rsidRDefault="009248B0" w:rsidP="005634D3">
      <w:pPr>
        <w:spacing w:line="578" w:lineRule="exact"/>
        <w:rPr>
          <w:rFonts w:eastAsia="方正仿宋简体"/>
          <w:sz w:val="32"/>
          <w:szCs w:val="32"/>
        </w:rPr>
      </w:pPr>
    </w:p>
    <w:p w:rsidR="009248B0" w:rsidRDefault="009248B0" w:rsidP="005634D3">
      <w:pPr>
        <w:spacing w:line="578" w:lineRule="exact"/>
        <w:rPr>
          <w:rFonts w:eastAsia="方正仿宋简体"/>
          <w:sz w:val="32"/>
          <w:szCs w:val="32"/>
        </w:rPr>
      </w:pPr>
    </w:p>
    <w:p w:rsidR="009248B0" w:rsidRDefault="009248B0" w:rsidP="005634D3">
      <w:pPr>
        <w:spacing w:line="578" w:lineRule="exact"/>
        <w:rPr>
          <w:rFonts w:eastAsia="方正仿宋简体"/>
          <w:sz w:val="32"/>
          <w:szCs w:val="32"/>
        </w:rPr>
      </w:pPr>
    </w:p>
    <w:p w:rsidR="003661D6" w:rsidRDefault="003661D6" w:rsidP="009E3E2B">
      <w:pPr>
        <w:spacing w:line="580" w:lineRule="exact"/>
        <w:rPr>
          <w:rFonts w:eastAsia="方正仿宋_GBK"/>
          <w:sz w:val="30"/>
          <w:szCs w:val="30"/>
        </w:rPr>
      </w:pPr>
      <w:r>
        <w:rPr>
          <w:rFonts w:ascii="黑体" w:eastAsia="黑体" w:hAnsi="黑体" w:cs="黑体" w:hint="eastAsia"/>
          <w:sz w:val="32"/>
          <w:szCs w:val="32"/>
        </w:rPr>
        <w:lastRenderedPageBreak/>
        <w:t>附件2-2</w:t>
      </w:r>
    </w:p>
    <w:p w:rsidR="003661D6" w:rsidRDefault="003661D6" w:rsidP="003661D6">
      <w:pPr>
        <w:autoSpaceDE w:val="0"/>
        <w:autoSpaceDN w:val="0"/>
        <w:adjustRightInd w:val="0"/>
        <w:spacing w:line="578" w:lineRule="exact"/>
        <w:jc w:val="center"/>
        <w:rPr>
          <w:rFonts w:eastAsia="方正小标宋简体"/>
          <w:kern w:val="0"/>
          <w:sz w:val="44"/>
          <w:szCs w:val="44"/>
        </w:rPr>
      </w:pPr>
    </w:p>
    <w:p w:rsidR="003661D6" w:rsidRPr="009E3E2B" w:rsidRDefault="003661D6" w:rsidP="003661D6">
      <w:pPr>
        <w:autoSpaceDE w:val="0"/>
        <w:autoSpaceDN w:val="0"/>
        <w:adjustRightInd w:val="0"/>
        <w:spacing w:line="578" w:lineRule="exact"/>
        <w:jc w:val="center"/>
        <w:rPr>
          <w:rFonts w:ascii="方正小标宋简体" w:eastAsia="方正小标宋简体" w:hAnsi="方正小标宋简体"/>
          <w:kern w:val="0"/>
          <w:sz w:val="44"/>
          <w:szCs w:val="44"/>
        </w:rPr>
      </w:pPr>
      <w:r w:rsidRPr="009E3E2B">
        <w:rPr>
          <w:rFonts w:ascii="方正小标宋简体" w:eastAsia="方正小标宋简体" w:hAnsi="方正小标宋简体" w:hint="eastAsia"/>
          <w:kern w:val="0"/>
          <w:sz w:val="44"/>
          <w:szCs w:val="44"/>
        </w:rPr>
        <w:t>通川区</w:t>
      </w:r>
      <w:r w:rsidRPr="009E3E2B">
        <w:rPr>
          <w:rFonts w:ascii="方正小标宋简体" w:eastAsia="方正小标宋简体" w:hAnsi="方正小标宋简体"/>
          <w:kern w:val="0"/>
          <w:sz w:val="44"/>
          <w:szCs w:val="44"/>
        </w:rPr>
        <w:t>城乡环境综合治理办公室</w:t>
      </w:r>
    </w:p>
    <w:p w:rsidR="003661D6" w:rsidRDefault="003661D6" w:rsidP="003661D6">
      <w:pPr>
        <w:autoSpaceDE w:val="0"/>
        <w:autoSpaceDN w:val="0"/>
        <w:adjustRightInd w:val="0"/>
        <w:spacing w:line="578" w:lineRule="exact"/>
        <w:jc w:val="center"/>
        <w:rPr>
          <w:rFonts w:eastAsia="方正仿宋简体"/>
          <w:kern w:val="0"/>
          <w:sz w:val="32"/>
          <w:szCs w:val="32"/>
        </w:rPr>
      </w:pPr>
      <w:r w:rsidRPr="009E3E2B">
        <w:rPr>
          <w:rFonts w:ascii="方正小标宋简体" w:eastAsia="方正小标宋简体" w:hAnsi="方正小标宋简体" w:hint="eastAsia"/>
          <w:kern w:val="0"/>
          <w:sz w:val="44"/>
          <w:szCs w:val="44"/>
        </w:rPr>
        <w:t>“滨河游园管理</w:t>
      </w:r>
      <w:r w:rsidRPr="009E3E2B">
        <w:rPr>
          <w:rFonts w:ascii="方正小标宋简体" w:eastAsia="方正小标宋简体" w:hAnsi="方正小标宋简体"/>
          <w:kern w:val="0"/>
          <w:sz w:val="44"/>
          <w:szCs w:val="44"/>
        </w:rPr>
        <w:t>所专项经费”绩效自评报告</w:t>
      </w:r>
      <w:r w:rsidRPr="009E3E2B">
        <w:rPr>
          <w:rFonts w:ascii="方正小标宋简体" w:eastAsia="方正小标宋简体" w:hAnsi="方正小标宋简体"/>
          <w:sz w:val="44"/>
          <w:szCs w:val="44"/>
        </w:rPr>
        <w:t>（2019年度）</w:t>
      </w:r>
    </w:p>
    <w:p w:rsidR="003661D6" w:rsidRDefault="003661D6" w:rsidP="003661D6">
      <w:pPr>
        <w:autoSpaceDE w:val="0"/>
        <w:autoSpaceDN w:val="0"/>
        <w:adjustRightInd w:val="0"/>
        <w:spacing w:line="578" w:lineRule="exact"/>
        <w:jc w:val="center"/>
        <w:rPr>
          <w:rFonts w:eastAsia="方正仿宋简体"/>
          <w:kern w:val="0"/>
          <w:sz w:val="32"/>
          <w:szCs w:val="32"/>
        </w:rPr>
      </w:pPr>
    </w:p>
    <w:p w:rsidR="003661D6" w:rsidRDefault="003661D6" w:rsidP="003661D6">
      <w:pPr>
        <w:autoSpaceDE w:val="0"/>
        <w:autoSpaceDN w:val="0"/>
        <w:adjustRightInd w:val="0"/>
        <w:spacing w:line="578" w:lineRule="exact"/>
        <w:jc w:val="center"/>
        <w:rPr>
          <w:rFonts w:eastAsia="方正仿宋简体"/>
          <w:kern w:val="0"/>
          <w:sz w:val="32"/>
          <w:szCs w:val="32"/>
        </w:rPr>
      </w:pPr>
    </w:p>
    <w:p w:rsidR="003661D6" w:rsidRDefault="003661D6" w:rsidP="003661D6">
      <w:pPr>
        <w:autoSpaceDE w:val="0"/>
        <w:autoSpaceDN w:val="0"/>
        <w:adjustRightInd w:val="0"/>
        <w:spacing w:line="578" w:lineRule="exact"/>
        <w:ind w:firstLineChars="200" w:firstLine="640"/>
        <w:rPr>
          <w:rFonts w:eastAsia="方正仿宋简体"/>
          <w:sz w:val="32"/>
          <w:szCs w:val="32"/>
        </w:rPr>
      </w:pPr>
      <w:r>
        <w:rPr>
          <w:rFonts w:eastAsia="方正仿宋简体" w:hint="eastAsia"/>
          <w:sz w:val="32"/>
          <w:szCs w:val="32"/>
        </w:rPr>
        <w:t>根据达州市通川区财政局《关于开展</w:t>
      </w:r>
      <w:r>
        <w:rPr>
          <w:rFonts w:eastAsia="方正仿宋简体" w:hint="eastAsia"/>
          <w:sz w:val="32"/>
          <w:szCs w:val="32"/>
        </w:rPr>
        <w:t>2019</w:t>
      </w:r>
      <w:r>
        <w:rPr>
          <w:rFonts w:eastAsia="方正仿宋简体" w:hint="eastAsia"/>
          <w:sz w:val="32"/>
          <w:szCs w:val="32"/>
        </w:rPr>
        <w:t>年财政资金绩效评价的通知》</w:t>
      </w:r>
      <w:r>
        <w:rPr>
          <w:rFonts w:eastAsia="方正仿宋简体"/>
          <w:sz w:val="32"/>
          <w:szCs w:val="32"/>
        </w:rPr>
        <w:t>（</w:t>
      </w:r>
      <w:r>
        <w:rPr>
          <w:rFonts w:eastAsia="方正仿宋简体" w:hint="eastAsia"/>
          <w:sz w:val="32"/>
          <w:szCs w:val="32"/>
        </w:rPr>
        <w:t>通区财</w:t>
      </w:r>
      <w:r>
        <w:rPr>
          <w:rFonts w:eastAsia="方正仿宋简体"/>
          <w:sz w:val="32"/>
          <w:szCs w:val="32"/>
        </w:rPr>
        <w:t>〔</w:t>
      </w:r>
      <w:r>
        <w:rPr>
          <w:rFonts w:eastAsia="方正仿宋简体"/>
          <w:sz w:val="32"/>
          <w:szCs w:val="32"/>
        </w:rPr>
        <w:t>20</w:t>
      </w:r>
      <w:r>
        <w:rPr>
          <w:rFonts w:eastAsia="方正仿宋简体" w:hint="eastAsia"/>
          <w:sz w:val="32"/>
          <w:szCs w:val="32"/>
        </w:rPr>
        <w:t>20</w:t>
      </w:r>
      <w:r>
        <w:rPr>
          <w:rFonts w:eastAsia="方正仿宋简体"/>
          <w:sz w:val="32"/>
          <w:szCs w:val="32"/>
        </w:rPr>
        <w:t>〕</w:t>
      </w:r>
      <w:r>
        <w:rPr>
          <w:rFonts w:eastAsia="方正仿宋简体" w:hint="eastAsia"/>
          <w:sz w:val="32"/>
          <w:szCs w:val="32"/>
        </w:rPr>
        <w:t>155</w:t>
      </w:r>
      <w:r>
        <w:rPr>
          <w:rFonts w:eastAsia="方正仿宋简体"/>
          <w:sz w:val="32"/>
          <w:szCs w:val="32"/>
        </w:rPr>
        <w:t>号）文件精神，</w:t>
      </w:r>
      <w:r>
        <w:rPr>
          <w:rFonts w:eastAsia="方正仿宋简体" w:hint="eastAsia"/>
          <w:sz w:val="32"/>
          <w:szCs w:val="32"/>
        </w:rPr>
        <w:t>我办高度重视、认真组织、落实专人负责该项工作，现将我办</w:t>
      </w:r>
      <w:r>
        <w:rPr>
          <w:rFonts w:eastAsia="方正仿宋简体"/>
          <w:sz w:val="32"/>
          <w:szCs w:val="32"/>
        </w:rPr>
        <w:t>201</w:t>
      </w:r>
      <w:r>
        <w:rPr>
          <w:rFonts w:eastAsia="方正仿宋简体" w:hint="eastAsia"/>
          <w:sz w:val="32"/>
          <w:szCs w:val="32"/>
        </w:rPr>
        <w:t>9</w:t>
      </w:r>
      <w:r>
        <w:rPr>
          <w:rFonts w:eastAsia="方正仿宋简体"/>
          <w:sz w:val="32"/>
          <w:szCs w:val="32"/>
        </w:rPr>
        <w:t>年</w:t>
      </w:r>
      <w:r>
        <w:rPr>
          <w:rFonts w:eastAsia="方正仿宋简体" w:hint="eastAsia"/>
          <w:sz w:val="32"/>
          <w:szCs w:val="32"/>
        </w:rPr>
        <w:t>滨河游园</w:t>
      </w:r>
      <w:r>
        <w:rPr>
          <w:rFonts w:eastAsia="方正仿宋简体"/>
          <w:sz w:val="32"/>
          <w:szCs w:val="32"/>
        </w:rPr>
        <w:t>管理所专项经费绩效报告</w:t>
      </w:r>
      <w:r>
        <w:rPr>
          <w:rFonts w:eastAsia="方正仿宋简体" w:hint="eastAsia"/>
          <w:sz w:val="32"/>
          <w:szCs w:val="32"/>
        </w:rPr>
        <w:t>如下：</w:t>
      </w:r>
    </w:p>
    <w:p w:rsidR="003661D6" w:rsidRDefault="003661D6" w:rsidP="003661D6">
      <w:pPr>
        <w:spacing w:line="578" w:lineRule="exact"/>
        <w:ind w:firstLineChars="200" w:firstLine="640"/>
        <w:rPr>
          <w:rFonts w:eastAsia="方正黑体简体"/>
          <w:sz w:val="32"/>
          <w:szCs w:val="32"/>
        </w:rPr>
      </w:pPr>
      <w:r>
        <w:rPr>
          <w:rFonts w:eastAsia="方正黑体简体"/>
          <w:sz w:val="32"/>
          <w:szCs w:val="32"/>
        </w:rPr>
        <w:t>一、项目概况</w:t>
      </w:r>
    </w:p>
    <w:p w:rsidR="003661D6" w:rsidRDefault="003661D6" w:rsidP="003661D6">
      <w:pPr>
        <w:spacing w:line="578" w:lineRule="exact"/>
        <w:ind w:firstLineChars="200" w:firstLine="640"/>
        <w:rPr>
          <w:rFonts w:eastAsia="方正仿宋简体"/>
          <w:sz w:val="32"/>
          <w:szCs w:val="32"/>
        </w:rPr>
      </w:pPr>
      <w:r>
        <w:rPr>
          <w:rFonts w:eastAsia="方正仿宋简体" w:hint="eastAsia"/>
          <w:sz w:val="32"/>
          <w:szCs w:val="32"/>
        </w:rPr>
        <w:t>（一）项目基本情况。</w:t>
      </w:r>
      <w:r>
        <w:rPr>
          <w:rFonts w:eastAsia="方正仿宋简体"/>
          <w:sz w:val="32"/>
          <w:szCs w:val="32"/>
        </w:rPr>
        <w:t>根据中共达州市通川区委机构编制委员会《关于区城治办增设</w:t>
      </w:r>
      <w:r>
        <w:rPr>
          <w:rFonts w:eastAsia="方正仿宋简体" w:hint="eastAsia"/>
          <w:sz w:val="32"/>
          <w:szCs w:val="32"/>
        </w:rPr>
        <w:t>滨河游园</w:t>
      </w:r>
      <w:r>
        <w:rPr>
          <w:rFonts w:eastAsia="方正仿宋简体"/>
          <w:sz w:val="32"/>
          <w:szCs w:val="32"/>
        </w:rPr>
        <w:t>管理股的批复》（区编〔</w:t>
      </w:r>
      <w:r>
        <w:rPr>
          <w:rFonts w:eastAsia="方正仿宋简体"/>
          <w:sz w:val="32"/>
          <w:szCs w:val="32"/>
        </w:rPr>
        <w:t>201</w:t>
      </w:r>
      <w:r>
        <w:rPr>
          <w:rFonts w:eastAsia="方正仿宋简体" w:hint="eastAsia"/>
          <w:sz w:val="32"/>
          <w:szCs w:val="32"/>
        </w:rPr>
        <w:t>5</w:t>
      </w:r>
      <w:r>
        <w:rPr>
          <w:rFonts w:eastAsia="方正仿宋简体"/>
          <w:sz w:val="32"/>
          <w:szCs w:val="32"/>
        </w:rPr>
        <w:t>〕</w:t>
      </w:r>
      <w:r>
        <w:rPr>
          <w:rFonts w:eastAsia="方正仿宋简体" w:hint="eastAsia"/>
          <w:sz w:val="32"/>
          <w:szCs w:val="32"/>
        </w:rPr>
        <w:t>15</w:t>
      </w:r>
      <w:r>
        <w:rPr>
          <w:rFonts w:eastAsia="方正仿宋简体"/>
          <w:sz w:val="32"/>
          <w:szCs w:val="32"/>
        </w:rPr>
        <w:t>号）文件精神，通川区</w:t>
      </w:r>
      <w:r>
        <w:rPr>
          <w:rFonts w:eastAsia="方正仿宋简体" w:hint="eastAsia"/>
          <w:sz w:val="32"/>
          <w:szCs w:val="32"/>
        </w:rPr>
        <w:t>滨河游园</w:t>
      </w:r>
      <w:r>
        <w:rPr>
          <w:rFonts w:eastAsia="方正仿宋简体"/>
          <w:sz w:val="32"/>
          <w:szCs w:val="32"/>
        </w:rPr>
        <w:t>管理所成立于</w:t>
      </w:r>
      <w:r>
        <w:rPr>
          <w:rFonts w:eastAsia="方正仿宋简体"/>
          <w:sz w:val="32"/>
          <w:szCs w:val="32"/>
        </w:rPr>
        <w:t>201</w:t>
      </w:r>
      <w:r>
        <w:rPr>
          <w:rFonts w:eastAsia="方正仿宋简体" w:hint="eastAsia"/>
          <w:sz w:val="32"/>
          <w:szCs w:val="32"/>
        </w:rPr>
        <w:t>4</w:t>
      </w:r>
      <w:r>
        <w:rPr>
          <w:rFonts w:eastAsia="方正仿宋简体"/>
          <w:sz w:val="32"/>
          <w:szCs w:val="32"/>
        </w:rPr>
        <w:t>年</w:t>
      </w:r>
      <w:r>
        <w:rPr>
          <w:rFonts w:eastAsia="方正仿宋简体" w:hint="eastAsia"/>
          <w:sz w:val="32"/>
          <w:szCs w:val="32"/>
        </w:rPr>
        <w:t>11</w:t>
      </w:r>
      <w:r>
        <w:rPr>
          <w:rFonts w:eastAsia="方正仿宋简体" w:hint="eastAsia"/>
          <w:sz w:val="32"/>
          <w:szCs w:val="32"/>
        </w:rPr>
        <w:t>月</w:t>
      </w:r>
      <w:r>
        <w:rPr>
          <w:rFonts w:eastAsia="方正仿宋简体"/>
          <w:sz w:val="32"/>
          <w:szCs w:val="32"/>
        </w:rPr>
        <w:t>，主要负责</w:t>
      </w:r>
      <w:r>
        <w:rPr>
          <w:rFonts w:eastAsia="方正仿宋简体" w:hint="eastAsia"/>
          <w:sz w:val="32"/>
          <w:szCs w:val="32"/>
        </w:rPr>
        <w:t>滨河游园相关管理及滨河路的清扫保洁工作，配备协管员</w:t>
      </w:r>
      <w:r>
        <w:rPr>
          <w:rFonts w:eastAsia="方正仿宋简体" w:hint="eastAsia"/>
          <w:sz w:val="32"/>
          <w:szCs w:val="32"/>
        </w:rPr>
        <w:t>12</w:t>
      </w:r>
      <w:r>
        <w:rPr>
          <w:rFonts w:eastAsia="方正仿宋简体" w:hint="eastAsia"/>
          <w:sz w:val="32"/>
          <w:szCs w:val="32"/>
        </w:rPr>
        <w:t>名</w:t>
      </w:r>
      <w:r>
        <w:rPr>
          <w:rFonts w:eastAsia="方正仿宋简体"/>
          <w:sz w:val="32"/>
          <w:szCs w:val="32"/>
        </w:rPr>
        <w:t>，</w:t>
      </w:r>
      <w:r>
        <w:rPr>
          <w:rFonts w:eastAsia="方正仿宋简体" w:hint="eastAsia"/>
          <w:sz w:val="32"/>
          <w:szCs w:val="32"/>
        </w:rPr>
        <w:t>巡逻皮卡车</w:t>
      </w:r>
      <w:r>
        <w:rPr>
          <w:rFonts w:eastAsia="方正仿宋简体" w:hint="eastAsia"/>
          <w:sz w:val="32"/>
          <w:szCs w:val="32"/>
        </w:rPr>
        <w:t>1</w:t>
      </w:r>
      <w:r>
        <w:rPr>
          <w:rFonts w:eastAsia="方正仿宋简体" w:hint="eastAsia"/>
          <w:sz w:val="32"/>
          <w:szCs w:val="32"/>
        </w:rPr>
        <w:t>辆、巡逻电瓶车</w:t>
      </w:r>
      <w:r>
        <w:rPr>
          <w:rFonts w:eastAsia="方正仿宋简体" w:hint="eastAsia"/>
          <w:sz w:val="32"/>
          <w:szCs w:val="32"/>
        </w:rPr>
        <w:t>2</w:t>
      </w:r>
      <w:r>
        <w:rPr>
          <w:rFonts w:eastAsia="方正仿宋简体" w:hint="eastAsia"/>
          <w:sz w:val="32"/>
          <w:szCs w:val="32"/>
        </w:rPr>
        <w:t>辆，市城管执法局派驻滨河中队</w:t>
      </w:r>
      <w:r>
        <w:rPr>
          <w:rFonts w:eastAsia="方正仿宋简体" w:hint="eastAsia"/>
          <w:sz w:val="32"/>
          <w:szCs w:val="32"/>
        </w:rPr>
        <w:t>19</w:t>
      </w:r>
      <w:r>
        <w:rPr>
          <w:rFonts w:eastAsia="方正仿宋简体" w:hint="eastAsia"/>
          <w:sz w:val="32"/>
          <w:szCs w:val="32"/>
        </w:rPr>
        <w:t>人，</w:t>
      </w:r>
      <w:r>
        <w:rPr>
          <w:rFonts w:eastAsia="方正仿宋简体"/>
          <w:sz w:val="32"/>
          <w:szCs w:val="32"/>
        </w:rPr>
        <w:t>共</w:t>
      </w:r>
      <w:r>
        <w:rPr>
          <w:rFonts w:eastAsia="方正仿宋简体" w:hint="eastAsia"/>
          <w:sz w:val="32"/>
          <w:szCs w:val="32"/>
        </w:rPr>
        <w:t>31</w:t>
      </w:r>
      <w:r>
        <w:rPr>
          <w:rFonts w:eastAsia="方正仿宋简体"/>
          <w:sz w:val="32"/>
          <w:szCs w:val="32"/>
        </w:rPr>
        <w:t>名工作人员。</w:t>
      </w:r>
    </w:p>
    <w:p w:rsidR="003661D6" w:rsidRDefault="003661D6" w:rsidP="003661D6">
      <w:pPr>
        <w:spacing w:line="578" w:lineRule="exact"/>
        <w:ind w:firstLineChars="200" w:firstLine="640"/>
        <w:rPr>
          <w:rFonts w:eastAsia="方正仿宋简体"/>
          <w:sz w:val="32"/>
          <w:szCs w:val="32"/>
        </w:rPr>
      </w:pPr>
      <w:r>
        <w:rPr>
          <w:rFonts w:eastAsia="方正仿宋简体"/>
          <w:sz w:val="32"/>
          <w:szCs w:val="32"/>
        </w:rPr>
        <w:t>通川区财政局根据</w:t>
      </w:r>
      <w:r>
        <w:rPr>
          <w:rFonts w:eastAsia="方正仿宋简体" w:hint="eastAsia"/>
          <w:sz w:val="32"/>
          <w:szCs w:val="32"/>
        </w:rPr>
        <w:t>滨河游园管理所</w:t>
      </w:r>
      <w:r>
        <w:rPr>
          <w:rFonts w:eastAsia="方正仿宋简体"/>
          <w:sz w:val="32"/>
          <w:szCs w:val="32"/>
        </w:rPr>
        <w:t>的预算申报，安排</w:t>
      </w:r>
      <w:r>
        <w:rPr>
          <w:rFonts w:eastAsia="方正仿宋简体" w:hint="eastAsia"/>
          <w:sz w:val="32"/>
          <w:szCs w:val="32"/>
        </w:rPr>
        <w:t>滨河游园管理所</w:t>
      </w:r>
      <w:r>
        <w:rPr>
          <w:rFonts w:eastAsia="方正仿宋简体" w:hint="eastAsia"/>
          <w:sz w:val="32"/>
          <w:szCs w:val="32"/>
        </w:rPr>
        <w:t>2019</w:t>
      </w:r>
      <w:r>
        <w:rPr>
          <w:rFonts w:eastAsia="方正仿宋简体" w:hint="eastAsia"/>
          <w:sz w:val="32"/>
          <w:szCs w:val="32"/>
        </w:rPr>
        <w:t>年</w:t>
      </w:r>
      <w:r>
        <w:rPr>
          <w:rFonts w:eastAsia="方正仿宋简体"/>
          <w:sz w:val="32"/>
          <w:szCs w:val="32"/>
        </w:rPr>
        <w:t>专项资金共计</w:t>
      </w:r>
      <w:r>
        <w:rPr>
          <w:rFonts w:eastAsia="方正仿宋简体" w:hint="eastAsia"/>
          <w:sz w:val="32"/>
          <w:szCs w:val="32"/>
        </w:rPr>
        <w:t>44.55</w:t>
      </w:r>
      <w:r>
        <w:rPr>
          <w:rFonts w:eastAsia="方正仿宋简体"/>
          <w:sz w:val="32"/>
          <w:szCs w:val="32"/>
        </w:rPr>
        <w:t>万元</w:t>
      </w:r>
      <w:r>
        <w:rPr>
          <w:rFonts w:eastAsia="方正仿宋简体" w:hint="eastAsia"/>
          <w:sz w:val="32"/>
          <w:szCs w:val="32"/>
        </w:rPr>
        <w:t>。</w:t>
      </w:r>
      <w:r>
        <w:rPr>
          <w:rFonts w:ascii="仿宋" w:eastAsia="仿宋" w:hAnsi="仿宋" w:hint="eastAsia"/>
          <w:sz w:val="32"/>
          <w:szCs w:val="32"/>
        </w:rPr>
        <w:t>符合资金管理办法等相关规定。</w:t>
      </w:r>
    </w:p>
    <w:p w:rsidR="003661D6" w:rsidRDefault="003661D6" w:rsidP="003661D6">
      <w:pPr>
        <w:spacing w:line="578" w:lineRule="exact"/>
        <w:ind w:firstLineChars="200" w:firstLine="640"/>
        <w:rPr>
          <w:rFonts w:eastAsia="方正仿宋简体"/>
          <w:sz w:val="32"/>
          <w:szCs w:val="32"/>
          <w:shd w:val="clear" w:color="auto" w:fill="FFFFFF"/>
        </w:rPr>
      </w:pPr>
      <w:r>
        <w:rPr>
          <w:rFonts w:ascii="方正楷体简体" w:eastAsia="方正楷体简体" w:hAnsi="方正楷体简体" w:cs="方正楷体简体"/>
          <w:sz w:val="32"/>
          <w:szCs w:val="32"/>
        </w:rPr>
        <w:t>（二）项目绩效目标。</w:t>
      </w:r>
      <w:r>
        <w:rPr>
          <w:rFonts w:eastAsia="方正仿宋简体" w:hint="eastAsia"/>
          <w:sz w:val="32"/>
          <w:szCs w:val="32"/>
        </w:rPr>
        <w:t>专项资金主要用于劳务费</w:t>
      </w:r>
      <w:r>
        <w:rPr>
          <w:rFonts w:eastAsia="方正仿宋简体" w:hint="eastAsia"/>
          <w:sz w:val="32"/>
          <w:szCs w:val="32"/>
        </w:rPr>
        <w:t>268000</w:t>
      </w:r>
      <w:r>
        <w:rPr>
          <w:rFonts w:eastAsia="方正仿宋简体" w:hint="eastAsia"/>
          <w:sz w:val="32"/>
          <w:szCs w:val="32"/>
        </w:rPr>
        <w:t>。</w:t>
      </w:r>
      <w:r>
        <w:rPr>
          <w:rFonts w:eastAsia="方正仿宋简体" w:hint="eastAsia"/>
          <w:sz w:val="32"/>
          <w:szCs w:val="32"/>
        </w:rPr>
        <w:lastRenderedPageBreak/>
        <w:t>00</w:t>
      </w:r>
      <w:r>
        <w:rPr>
          <w:rFonts w:eastAsia="方正仿宋简体" w:hint="eastAsia"/>
          <w:sz w:val="32"/>
          <w:szCs w:val="32"/>
        </w:rPr>
        <w:t>元（含协管人员工资福利支出、伙食补助费等）、办公费</w:t>
      </w:r>
      <w:r>
        <w:rPr>
          <w:rFonts w:eastAsia="方正仿宋简体" w:hint="eastAsia"/>
          <w:sz w:val="32"/>
          <w:szCs w:val="32"/>
        </w:rPr>
        <w:t>24000.00</w:t>
      </w:r>
      <w:r>
        <w:rPr>
          <w:rFonts w:eastAsia="方正仿宋简体" w:hint="eastAsia"/>
          <w:sz w:val="32"/>
          <w:szCs w:val="32"/>
        </w:rPr>
        <w:t>元、印刷费</w:t>
      </w:r>
      <w:r>
        <w:rPr>
          <w:rFonts w:eastAsia="方正仿宋简体" w:hint="eastAsia"/>
          <w:sz w:val="32"/>
          <w:szCs w:val="32"/>
        </w:rPr>
        <w:t>8000.00</w:t>
      </w:r>
      <w:r>
        <w:rPr>
          <w:rFonts w:eastAsia="方正仿宋简体" w:hint="eastAsia"/>
          <w:sz w:val="32"/>
          <w:szCs w:val="32"/>
        </w:rPr>
        <w:t>元、水费</w:t>
      </w:r>
      <w:r>
        <w:rPr>
          <w:rFonts w:eastAsia="方正仿宋简体" w:hint="eastAsia"/>
          <w:sz w:val="32"/>
          <w:szCs w:val="32"/>
        </w:rPr>
        <w:t>500.00</w:t>
      </w:r>
      <w:r>
        <w:rPr>
          <w:rFonts w:eastAsia="方正仿宋简体" w:hint="eastAsia"/>
          <w:sz w:val="32"/>
          <w:szCs w:val="32"/>
        </w:rPr>
        <w:t>元、电费</w:t>
      </w:r>
      <w:r>
        <w:rPr>
          <w:rFonts w:eastAsia="方正仿宋简体" w:hint="eastAsia"/>
          <w:sz w:val="32"/>
          <w:szCs w:val="32"/>
        </w:rPr>
        <w:t>7500.00</w:t>
      </w:r>
      <w:r>
        <w:rPr>
          <w:rFonts w:eastAsia="方正仿宋简体" w:hint="eastAsia"/>
          <w:sz w:val="32"/>
          <w:szCs w:val="32"/>
        </w:rPr>
        <w:t>元、邮电费</w:t>
      </w:r>
      <w:r>
        <w:rPr>
          <w:rFonts w:eastAsia="方正仿宋简体" w:hint="eastAsia"/>
          <w:sz w:val="32"/>
          <w:szCs w:val="32"/>
        </w:rPr>
        <w:t>12000.00</w:t>
      </w:r>
      <w:r>
        <w:rPr>
          <w:rFonts w:eastAsia="方正仿宋简体" w:hint="eastAsia"/>
          <w:sz w:val="32"/>
          <w:szCs w:val="32"/>
        </w:rPr>
        <w:t>元、物业管理费</w:t>
      </w:r>
      <w:r>
        <w:rPr>
          <w:rFonts w:eastAsia="方正仿宋简体" w:hint="eastAsia"/>
          <w:sz w:val="32"/>
          <w:szCs w:val="32"/>
        </w:rPr>
        <w:t>2400.00</w:t>
      </w:r>
      <w:r>
        <w:rPr>
          <w:rFonts w:eastAsia="方正仿宋简体" w:hint="eastAsia"/>
          <w:sz w:val="32"/>
          <w:szCs w:val="32"/>
        </w:rPr>
        <w:t>元、差旅费</w:t>
      </w:r>
      <w:r>
        <w:rPr>
          <w:rFonts w:eastAsia="方正仿宋简体" w:hint="eastAsia"/>
          <w:sz w:val="32"/>
          <w:szCs w:val="32"/>
        </w:rPr>
        <w:t>32000.00</w:t>
      </w:r>
      <w:r>
        <w:rPr>
          <w:rFonts w:eastAsia="方正仿宋简体" w:hint="eastAsia"/>
          <w:sz w:val="32"/>
          <w:szCs w:val="32"/>
        </w:rPr>
        <w:t>元、租赁费</w:t>
      </w:r>
      <w:r>
        <w:rPr>
          <w:rFonts w:eastAsia="方正仿宋简体" w:hint="eastAsia"/>
          <w:sz w:val="32"/>
          <w:szCs w:val="32"/>
        </w:rPr>
        <w:t>39000.00</w:t>
      </w:r>
      <w:r>
        <w:rPr>
          <w:rFonts w:eastAsia="方正仿宋简体" w:hint="eastAsia"/>
          <w:sz w:val="32"/>
          <w:szCs w:val="32"/>
        </w:rPr>
        <w:t>元、、其他交通费用</w:t>
      </w:r>
      <w:r>
        <w:rPr>
          <w:rFonts w:eastAsia="方正仿宋简体" w:hint="eastAsia"/>
          <w:sz w:val="32"/>
          <w:szCs w:val="32"/>
        </w:rPr>
        <w:t>32000.00</w:t>
      </w:r>
      <w:r>
        <w:rPr>
          <w:rFonts w:eastAsia="方正仿宋简体" w:hint="eastAsia"/>
          <w:sz w:val="32"/>
          <w:szCs w:val="32"/>
        </w:rPr>
        <w:t>元、其他商品服务支出</w:t>
      </w:r>
      <w:r>
        <w:rPr>
          <w:rFonts w:eastAsia="方正仿宋简体" w:hint="eastAsia"/>
          <w:sz w:val="32"/>
          <w:szCs w:val="32"/>
        </w:rPr>
        <w:t>8100.00</w:t>
      </w:r>
      <w:r>
        <w:rPr>
          <w:rFonts w:eastAsia="方正仿宋简体" w:hint="eastAsia"/>
          <w:sz w:val="32"/>
          <w:szCs w:val="32"/>
        </w:rPr>
        <w:t>元、对个人和家庭补助</w:t>
      </w:r>
      <w:r>
        <w:rPr>
          <w:rFonts w:eastAsia="方正仿宋简体" w:hint="eastAsia"/>
          <w:sz w:val="32"/>
          <w:szCs w:val="32"/>
        </w:rPr>
        <w:t>12000.00</w:t>
      </w:r>
      <w:r>
        <w:rPr>
          <w:rFonts w:eastAsia="方正仿宋简体" w:hint="eastAsia"/>
          <w:sz w:val="32"/>
          <w:szCs w:val="32"/>
        </w:rPr>
        <w:t>元。</w:t>
      </w:r>
    </w:p>
    <w:p w:rsidR="003661D6" w:rsidRDefault="003661D6" w:rsidP="003661D6">
      <w:pPr>
        <w:spacing w:line="578" w:lineRule="exact"/>
        <w:ind w:firstLineChars="200" w:firstLine="640"/>
        <w:rPr>
          <w:rFonts w:eastAsia="方正仿宋简体"/>
          <w:sz w:val="32"/>
          <w:szCs w:val="32"/>
        </w:rPr>
      </w:pPr>
      <w:r>
        <w:rPr>
          <w:rFonts w:eastAsia="方正仿宋简体"/>
          <w:sz w:val="32"/>
          <w:szCs w:val="32"/>
        </w:rPr>
        <w:t>“</w:t>
      </w:r>
      <w:r>
        <w:rPr>
          <w:rFonts w:eastAsia="方正仿宋简体" w:hint="eastAsia"/>
          <w:sz w:val="32"/>
          <w:szCs w:val="32"/>
        </w:rPr>
        <w:t>滨河游园</w:t>
      </w:r>
      <w:r>
        <w:rPr>
          <w:rFonts w:eastAsia="方正仿宋简体"/>
          <w:sz w:val="32"/>
          <w:szCs w:val="32"/>
        </w:rPr>
        <w:t>管理所专项经费</w:t>
      </w:r>
      <w:r>
        <w:rPr>
          <w:rFonts w:eastAsia="方正仿宋简体"/>
          <w:sz w:val="32"/>
          <w:szCs w:val="32"/>
        </w:rPr>
        <w:t>”</w:t>
      </w:r>
      <w:r>
        <w:rPr>
          <w:rFonts w:eastAsia="方正仿宋简体"/>
          <w:sz w:val="32"/>
          <w:szCs w:val="32"/>
        </w:rPr>
        <w:t>经费申报内容与具体实施内容相符、申报目标合理可行。</w:t>
      </w:r>
    </w:p>
    <w:p w:rsidR="003661D6" w:rsidRDefault="003661D6" w:rsidP="003661D6">
      <w:pPr>
        <w:numPr>
          <w:ilvl w:val="0"/>
          <w:numId w:val="8"/>
        </w:numPr>
        <w:spacing w:line="578" w:lineRule="exact"/>
        <w:ind w:firstLineChars="200" w:firstLine="640"/>
        <w:rPr>
          <w:rFonts w:ascii="方正楷体简体" w:eastAsia="方正楷体简体" w:hAnsi="方正楷体简体" w:cs="方正楷体简体"/>
          <w:sz w:val="32"/>
          <w:szCs w:val="32"/>
        </w:rPr>
      </w:pPr>
      <w:r>
        <w:rPr>
          <w:rFonts w:ascii="方正楷体简体" w:eastAsia="方正楷体简体" w:hAnsi="方正楷体简体" w:cs="方正楷体简体"/>
          <w:sz w:val="32"/>
          <w:szCs w:val="32"/>
        </w:rPr>
        <w:t>项目</w:t>
      </w:r>
      <w:r>
        <w:rPr>
          <w:rFonts w:ascii="方正楷体简体" w:eastAsia="方正楷体简体" w:hAnsi="方正楷体简体" w:cs="方正楷体简体" w:hint="eastAsia"/>
          <w:sz w:val="32"/>
          <w:szCs w:val="32"/>
        </w:rPr>
        <w:t>自评步骤及方法</w:t>
      </w:r>
    </w:p>
    <w:p w:rsidR="003661D6" w:rsidRDefault="003661D6" w:rsidP="003661D6">
      <w:pPr>
        <w:spacing w:line="578" w:lineRule="exact"/>
        <w:rPr>
          <w:rFonts w:eastAsia="方正仿宋简体"/>
          <w:sz w:val="32"/>
          <w:szCs w:val="32"/>
        </w:rPr>
      </w:pPr>
      <w:r>
        <w:rPr>
          <w:rFonts w:eastAsia="方正仿宋简体" w:hint="eastAsia"/>
          <w:sz w:val="32"/>
          <w:szCs w:val="32"/>
        </w:rPr>
        <w:t>成立项目自评小组，结合评价内容，做到有计划、有安排，扎实开展本次自评工作。按照上级下达的项目支出绩效评价指标体系，自评小组针对申报内容、实施情况等做出自我评价。</w:t>
      </w:r>
    </w:p>
    <w:p w:rsidR="003661D6" w:rsidRDefault="003661D6" w:rsidP="003661D6">
      <w:pPr>
        <w:spacing w:line="578" w:lineRule="exact"/>
        <w:ind w:firstLineChars="200" w:firstLine="640"/>
        <w:rPr>
          <w:rFonts w:eastAsia="方正仿宋简体"/>
          <w:sz w:val="32"/>
          <w:szCs w:val="32"/>
        </w:rPr>
      </w:pPr>
      <w:r>
        <w:rPr>
          <w:rFonts w:ascii="方正黑体简体" w:eastAsia="方正黑体简体" w:hAnsi="方正黑体简体" w:cs="方正黑体简体" w:hint="eastAsia"/>
          <w:sz w:val="32"/>
          <w:szCs w:val="32"/>
        </w:rPr>
        <w:t>二、项目实施及管理情况</w:t>
      </w:r>
    </w:p>
    <w:p w:rsidR="003661D6" w:rsidRDefault="003661D6" w:rsidP="003661D6">
      <w:pPr>
        <w:spacing w:line="578" w:lineRule="exact"/>
        <w:ind w:firstLineChars="200" w:firstLine="640"/>
        <w:rPr>
          <w:rFonts w:eastAsia="方正仿宋简体"/>
          <w:sz w:val="32"/>
          <w:szCs w:val="32"/>
        </w:rPr>
      </w:pPr>
      <w:r>
        <w:rPr>
          <w:rFonts w:eastAsia="方正仿宋简体" w:hint="eastAsia"/>
          <w:sz w:val="32"/>
          <w:szCs w:val="32"/>
        </w:rPr>
        <w:t>（一）项目资金申报及批复情况</w:t>
      </w:r>
    </w:p>
    <w:p w:rsidR="003661D6" w:rsidRDefault="003661D6" w:rsidP="003661D6">
      <w:pPr>
        <w:spacing w:line="578" w:lineRule="exact"/>
        <w:ind w:firstLineChars="200" w:firstLine="640"/>
        <w:rPr>
          <w:rFonts w:ascii="方正楷体简体" w:eastAsia="方正仿宋简体" w:hAnsi="方正楷体简体" w:cs="方正楷体简体"/>
          <w:sz w:val="32"/>
          <w:szCs w:val="32"/>
        </w:rPr>
      </w:pPr>
      <w:r>
        <w:rPr>
          <w:rFonts w:eastAsia="方正仿宋简体"/>
          <w:sz w:val="32"/>
          <w:szCs w:val="32"/>
        </w:rPr>
        <w:t>“</w:t>
      </w:r>
      <w:r>
        <w:rPr>
          <w:rFonts w:eastAsia="方正仿宋简体" w:hint="eastAsia"/>
          <w:sz w:val="32"/>
          <w:szCs w:val="32"/>
        </w:rPr>
        <w:t>滨河游园</w:t>
      </w:r>
      <w:r>
        <w:rPr>
          <w:rFonts w:eastAsia="方正仿宋简体"/>
          <w:sz w:val="32"/>
          <w:szCs w:val="32"/>
        </w:rPr>
        <w:t>管理所专项资金</w:t>
      </w:r>
      <w:r>
        <w:rPr>
          <w:rFonts w:eastAsia="方正仿宋简体"/>
          <w:sz w:val="32"/>
          <w:szCs w:val="32"/>
        </w:rPr>
        <w:t>”</w:t>
      </w:r>
      <w:r>
        <w:rPr>
          <w:rFonts w:eastAsia="方正仿宋简体" w:hint="eastAsia"/>
          <w:sz w:val="32"/>
          <w:szCs w:val="32"/>
        </w:rPr>
        <w:t>年初预算资金</w:t>
      </w:r>
      <w:r>
        <w:rPr>
          <w:rFonts w:eastAsia="方正仿宋简体" w:hint="eastAsia"/>
          <w:sz w:val="32"/>
          <w:szCs w:val="32"/>
        </w:rPr>
        <w:t>44.55</w:t>
      </w:r>
      <w:r>
        <w:rPr>
          <w:rFonts w:eastAsia="方正仿宋简体" w:hint="eastAsia"/>
          <w:sz w:val="32"/>
          <w:szCs w:val="32"/>
        </w:rPr>
        <w:t>万元，经财政局批复下达</w:t>
      </w:r>
      <w:r>
        <w:rPr>
          <w:rFonts w:eastAsia="方正仿宋简体" w:hint="eastAsia"/>
          <w:sz w:val="32"/>
          <w:szCs w:val="32"/>
        </w:rPr>
        <w:t>44.55</w:t>
      </w:r>
      <w:r>
        <w:rPr>
          <w:rFonts w:eastAsia="方正仿宋简体" w:hint="eastAsia"/>
          <w:sz w:val="32"/>
          <w:szCs w:val="32"/>
        </w:rPr>
        <w:t>万元，全部用于滨河游园管理所的运行开支。</w:t>
      </w:r>
    </w:p>
    <w:p w:rsidR="003661D6" w:rsidRDefault="003661D6" w:rsidP="003661D6">
      <w:pPr>
        <w:spacing w:line="578" w:lineRule="exact"/>
        <w:ind w:firstLineChars="200" w:firstLine="640"/>
        <w:rPr>
          <w:rFonts w:ascii="方正楷体简体" w:eastAsia="方正楷体简体" w:hAnsi="方正楷体简体" w:cs="方正楷体简体"/>
          <w:sz w:val="32"/>
          <w:szCs w:val="32"/>
        </w:rPr>
      </w:pPr>
      <w:r>
        <w:rPr>
          <w:rFonts w:ascii="方正楷体简体" w:eastAsia="方正楷体简体" w:hAnsi="方正楷体简体" w:cs="方正楷体简体" w:hint="eastAsia"/>
          <w:sz w:val="32"/>
          <w:szCs w:val="32"/>
        </w:rPr>
        <w:t>（二）资金计划、到位及使用情况。</w:t>
      </w:r>
    </w:p>
    <w:p w:rsidR="003661D6" w:rsidRDefault="003661D6" w:rsidP="003661D6">
      <w:pPr>
        <w:spacing w:line="578" w:lineRule="exact"/>
        <w:ind w:firstLineChars="200" w:firstLine="640"/>
        <w:rPr>
          <w:rFonts w:eastAsia="方正仿宋简体"/>
          <w:sz w:val="32"/>
          <w:szCs w:val="32"/>
        </w:rPr>
      </w:pPr>
      <w:r>
        <w:rPr>
          <w:rFonts w:ascii="方正楷体简体" w:eastAsia="方正楷体简体" w:hAnsi="方正楷体简体" w:cs="方正楷体简体"/>
          <w:sz w:val="32"/>
          <w:szCs w:val="32"/>
        </w:rPr>
        <w:t>1．资金计划及到位。</w:t>
      </w:r>
      <w:r>
        <w:rPr>
          <w:rFonts w:eastAsia="方正仿宋简体"/>
          <w:sz w:val="32"/>
          <w:szCs w:val="32"/>
        </w:rPr>
        <w:t>通川区财政局</w:t>
      </w:r>
      <w:r>
        <w:rPr>
          <w:rFonts w:eastAsia="方正仿宋简体"/>
          <w:sz w:val="32"/>
          <w:szCs w:val="32"/>
        </w:rPr>
        <w:t>201</w:t>
      </w:r>
      <w:r>
        <w:rPr>
          <w:rFonts w:eastAsia="方正仿宋简体" w:hint="eastAsia"/>
          <w:sz w:val="32"/>
          <w:szCs w:val="32"/>
        </w:rPr>
        <w:t>9</w:t>
      </w:r>
      <w:r>
        <w:rPr>
          <w:rFonts w:eastAsia="方正仿宋简体"/>
          <w:sz w:val="32"/>
          <w:szCs w:val="32"/>
        </w:rPr>
        <w:t>年安排本级专项资金</w:t>
      </w:r>
      <w:r>
        <w:rPr>
          <w:rFonts w:eastAsia="方正仿宋简体" w:hint="eastAsia"/>
          <w:sz w:val="32"/>
          <w:szCs w:val="32"/>
        </w:rPr>
        <w:t>44.55</w:t>
      </w:r>
      <w:r>
        <w:rPr>
          <w:rFonts w:eastAsia="方正仿宋简体"/>
          <w:sz w:val="32"/>
          <w:szCs w:val="32"/>
        </w:rPr>
        <w:t>万元，已于</w:t>
      </w:r>
      <w:r>
        <w:rPr>
          <w:rFonts w:eastAsia="方正仿宋简体"/>
          <w:sz w:val="32"/>
          <w:szCs w:val="32"/>
        </w:rPr>
        <w:t>201</w:t>
      </w:r>
      <w:r>
        <w:rPr>
          <w:rFonts w:eastAsia="方正仿宋简体" w:hint="eastAsia"/>
          <w:sz w:val="32"/>
          <w:szCs w:val="32"/>
        </w:rPr>
        <w:t>9</w:t>
      </w:r>
      <w:r>
        <w:rPr>
          <w:rFonts w:eastAsia="方正仿宋简体"/>
          <w:sz w:val="32"/>
          <w:szCs w:val="32"/>
        </w:rPr>
        <w:t>年全部拨付。</w:t>
      </w:r>
    </w:p>
    <w:p w:rsidR="003661D6" w:rsidRDefault="003661D6" w:rsidP="003661D6">
      <w:pPr>
        <w:spacing w:line="578" w:lineRule="exact"/>
        <w:ind w:firstLineChars="200" w:firstLine="640"/>
        <w:rPr>
          <w:rFonts w:eastAsia="方正仿宋简体"/>
          <w:sz w:val="32"/>
          <w:szCs w:val="32"/>
        </w:rPr>
      </w:pPr>
      <w:r>
        <w:rPr>
          <w:rFonts w:ascii="方正楷体简体" w:eastAsia="方正楷体简体" w:hAnsi="方正楷体简体" w:cs="方正楷体简体"/>
          <w:sz w:val="32"/>
          <w:szCs w:val="32"/>
        </w:rPr>
        <w:t>2．资金使用。</w:t>
      </w:r>
      <w:r>
        <w:rPr>
          <w:rFonts w:eastAsia="方正仿宋简体"/>
          <w:sz w:val="32"/>
          <w:szCs w:val="32"/>
        </w:rPr>
        <w:t>“</w:t>
      </w:r>
      <w:r>
        <w:rPr>
          <w:rFonts w:eastAsia="方正仿宋简体" w:hint="eastAsia"/>
          <w:sz w:val="32"/>
          <w:szCs w:val="32"/>
        </w:rPr>
        <w:t>滨河游园</w:t>
      </w:r>
      <w:r>
        <w:rPr>
          <w:rFonts w:eastAsia="方正仿宋简体"/>
          <w:sz w:val="32"/>
          <w:szCs w:val="32"/>
        </w:rPr>
        <w:t>管理所专项资金</w:t>
      </w:r>
      <w:r>
        <w:rPr>
          <w:rFonts w:eastAsia="方正仿宋简体"/>
          <w:sz w:val="32"/>
          <w:szCs w:val="32"/>
        </w:rPr>
        <w:t>”</w:t>
      </w:r>
      <w:r>
        <w:rPr>
          <w:rFonts w:eastAsia="方正仿宋简体"/>
          <w:sz w:val="32"/>
          <w:szCs w:val="32"/>
        </w:rPr>
        <w:t>支出采取实报实销制，支付依据合理合规，资金支付与预算相符。</w:t>
      </w:r>
      <w:r>
        <w:rPr>
          <w:rFonts w:eastAsia="方正仿宋简体"/>
          <w:sz w:val="32"/>
          <w:szCs w:val="32"/>
        </w:rPr>
        <w:t>201</w:t>
      </w:r>
      <w:r>
        <w:rPr>
          <w:rFonts w:eastAsia="方正仿宋简体" w:hint="eastAsia"/>
          <w:sz w:val="32"/>
          <w:szCs w:val="32"/>
        </w:rPr>
        <w:t>9</w:t>
      </w:r>
      <w:r>
        <w:rPr>
          <w:rFonts w:eastAsia="方正仿宋简体"/>
          <w:sz w:val="32"/>
          <w:szCs w:val="32"/>
        </w:rPr>
        <w:t>年</w:t>
      </w:r>
      <w:r>
        <w:rPr>
          <w:rFonts w:eastAsia="方正仿宋简体"/>
          <w:sz w:val="32"/>
          <w:szCs w:val="32"/>
        </w:rPr>
        <w:lastRenderedPageBreak/>
        <w:t>本级财政拨付</w:t>
      </w:r>
      <w:r>
        <w:rPr>
          <w:rFonts w:eastAsia="方正仿宋简体" w:hint="eastAsia"/>
          <w:sz w:val="32"/>
          <w:szCs w:val="32"/>
        </w:rPr>
        <w:t>滨河游园</w:t>
      </w:r>
      <w:r>
        <w:rPr>
          <w:rFonts w:eastAsia="方正仿宋简体"/>
          <w:sz w:val="32"/>
          <w:szCs w:val="32"/>
        </w:rPr>
        <w:t>管理所专项资金实际支出</w:t>
      </w:r>
      <w:r>
        <w:rPr>
          <w:rFonts w:eastAsia="方正仿宋简体" w:hint="eastAsia"/>
          <w:sz w:val="32"/>
          <w:szCs w:val="32"/>
        </w:rPr>
        <w:t>44.55</w:t>
      </w:r>
      <w:r>
        <w:rPr>
          <w:rFonts w:eastAsia="方正仿宋简体" w:hint="eastAsia"/>
          <w:sz w:val="32"/>
          <w:szCs w:val="32"/>
        </w:rPr>
        <w:t>万元</w:t>
      </w:r>
      <w:r>
        <w:rPr>
          <w:rFonts w:eastAsia="方正仿宋简体"/>
          <w:sz w:val="32"/>
          <w:szCs w:val="32"/>
        </w:rPr>
        <w:t>，主要内容是：</w:t>
      </w:r>
      <w:r>
        <w:rPr>
          <w:rFonts w:eastAsia="方正仿宋简体" w:hint="eastAsia"/>
          <w:sz w:val="32"/>
          <w:szCs w:val="32"/>
        </w:rPr>
        <w:t>劳务费</w:t>
      </w:r>
      <w:r>
        <w:rPr>
          <w:rFonts w:eastAsia="方正仿宋简体" w:hint="eastAsia"/>
          <w:sz w:val="32"/>
          <w:szCs w:val="32"/>
        </w:rPr>
        <w:t>355510.76</w:t>
      </w:r>
      <w:r>
        <w:rPr>
          <w:rFonts w:eastAsia="方正仿宋简体" w:hint="eastAsia"/>
          <w:sz w:val="32"/>
          <w:szCs w:val="32"/>
        </w:rPr>
        <w:t>元（含协管人员工资福利支出、伙食补助费等）、办公费</w:t>
      </w:r>
      <w:r>
        <w:rPr>
          <w:rFonts w:eastAsia="方正仿宋简体" w:hint="eastAsia"/>
          <w:sz w:val="32"/>
          <w:szCs w:val="32"/>
        </w:rPr>
        <w:t>4712</w:t>
      </w:r>
      <w:r>
        <w:rPr>
          <w:rFonts w:eastAsia="方正仿宋简体" w:hint="eastAsia"/>
          <w:sz w:val="32"/>
          <w:szCs w:val="32"/>
        </w:rPr>
        <w:t>元、水费</w:t>
      </w:r>
      <w:r>
        <w:rPr>
          <w:rFonts w:eastAsia="方正仿宋简体" w:hint="eastAsia"/>
          <w:sz w:val="32"/>
          <w:szCs w:val="32"/>
        </w:rPr>
        <w:t>3713</w:t>
      </w:r>
      <w:r>
        <w:rPr>
          <w:rFonts w:eastAsia="方正仿宋简体" w:hint="eastAsia"/>
          <w:sz w:val="32"/>
          <w:szCs w:val="32"/>
        </w:rPr>
        <w:t>元、电费</w:t>
      </w:r>
      <w:r>
        <w:rPr>
          <w:rFonts w:eastAsia="方正仿宋简体" w:hint="eastAsia"/>
          <w:sz w:val="32"/>
          <w:szCs w:val="32"/>
        </w:rPr>
        <w:t>6341</w:t>
      </w:r>
      <w:r>
        <w:rPr>
          <w:rFonts w:eastAsia="方正仿宋简体" w:hint="eastAsia"/>
          <w:sz w:val="32"/>
          <w:szCs w:val="32"/>
        </w:rPr>
        <w:t>元、邮电费</w:t>
      </w:r>
      <w:r>
        <w:rPr>
          <w:rFonts w:eastAsia="方正仿宋简体" w:hint="eastAsia"/>
          <w:sz w:val="32"/>
          <w:szCs w:val="32"/>
        </w:rPr>
        <w:t>9000</w:t>
      </w:r>
      <w:r>
        <w:rPr>
          <w:rFonts w:eastAsia="方正仿宋简体" w:hint="eastAsia"/>
          <w:sz w:val="32"/>
          <w:szCs w:val="32"/>
        </w:rPr>
        <w:t>元、物业管理费</w:t>
      </w:r>
      <w:r>
        <w:rPr>
          <w:rFonts w:eastAsia="方正仿宋简体" w:hint="eastAsia"/>
          <w:sz w:val="32"/>
          <w:szCs w:val="32"/>
        </w:rPr>
        <w:t>1800</w:t>
      </w:r>
      <w:r>
        <w:rPr>
          <w:rFonts w:eastAsia="方正仿宋简体" w:hint="eastAsia"/>
          <w:sz w:val="32"/>
          <w:szCs w:val="32"/>
        </w:rPr>
        <w:t>元、租赁费</w:t>
      </w:r>
      <w:r>
        <w:rPr>
          <w:rFonts w:eastAsia="方正仿宋简体" w:hint="eastAsia"/>
          <w:sz w:val="32"/>
          <w:szCs w:val="32"/>
        </w:rPr>
        <w:t>19000</w:t>
      </w:r>
      <w:r>
        <w:rPr>
          <w:rFonts w:eastAsia="方正仿宋简体" w:hint="eastAsia"/>
          <w:sz w:val="32"/>
          <w:szCs w:val="32"/>
        </w:rPr>
        <w:t>元、其他交通费用</w:t>
      </w:r>
      <w:r>
        <w:rPr>
          <w:rFonts w:eastAsia="方正仿宋简体" w:hint="eastAsia"/>
          <w:sz w:val="32"/>
          <w:szCs w:val="32"/>
        </w:rPr>
        <w:t>29404</w:t>
      </w:r>
      <w:r>
        <w:rPr>
          <w:rFonts w:eastAsia="方正仿宋简体" w:hint="eastAsia"/>
          <w:sz w:val="32"/>
          <w:szCs w:val="32"/>
        </w:rPr>
        <w:t>元、其他商品服务支出</w:t>
      </w:r>
      <w:r>
        <w:rPr>
          <w:rFonts w:eastAsia="方正仿宋简体" w:hint="eastAsia"/>
          <w:sz w:val="32"/>
          <w:szCs w:val="32"/>
        </w:rPr>
        <w:t>16019.24</w:t>
      </w:r>
      <w:r>
        <w:rPr>
          <w:rFonts w:eastAsia="方正仿宋简体" w:hint="eastAsia"/>
          <w:sz w:val="32"/>
          <w:szCs w:val="32"/>
        </w:rPr>
        <w:t>元。</w:t>
      </w:r>
    </w:p>
    <w:p w:rsidR="003661D6" w:rsidRDefault="003661D6" w:rsidP="003661D6">
      <w:pPr>
        <w:spacing w:line="578" w:lineRule="exact"/>
        <w:ind w:firstLineChars="200" w:firstLine="640"/>
        <w:rPr>
          <w:rFonts w:ascii="方正楷体简体" w:eastAsia="方正楷体简体" w:hAnsi="方正楷体简体" w:cs="方正楷体简体"/>
          <w:sz w:val="32"/>
          <w:szCs w:val="32"/>
        </w:rPr>
      </w:pPr>
      <w:r>
        <w:rPr>
          <w:rFonts w:ascii="方正楷体简体" w:eastAsia="方正楷体简体" w:hAnsi="方正楷体简体" w:cs="方正楷体简体"/>
          <w:sz w:val="32"/>
          <w:szCs w:val="32"/>
        </w:rPr>
        <w:t>（二）项目财务管理情况。</w:t>
      </w:r>
    </w:p>
    <w:p w:rsidR="003661D6" w:rsidRDefault="003661D6" w:rsidP="003661D6">
      <w:pPr>
        <w:spacing w:line="578" w:lineRule="exact"/>
        <w:ind w:firstLineChars="200" w:firstLine="640"/>
        <w:rPr>
          <w:rFonts w:eastAsia="方正仿宋简体"/>
          <w:sz w:val="32"/>
          <w:szCs w:val="32"/>
        </w:rPr>
      </w:pPr>
      <w:r>
        <w:rPr>
          <w:rFonts w:eastAsia="方正仿宋简体"/>
          <w:sz w:val="32"/>
          <w:szCs w:val="32"/>
        </w:rPr>
        <w:t>“</w:t>
      </w:r>
      <w:r>
        <w:rPr>
          <w:rFonts w:eastAsia="方正仿宋简体" w:hint="eastAsia"/>
          <w:sz w:val="32"/>
          <w:szCs w:val="32"/>
        </w:rPr>
        <w:t>滨河游园</w:t>
      </w:r>
      <w:r>
        <w:rPr>
          <w:rFonts w:eastAsia="方正仿宋简体"/>
          <w:sz w:val="32"/>
          <w:szCs w:val="32"/>
        </w:rPr>
        <w:t>管理所</w:t>
      </w:r>
      <w:r>
        <w:rPr>
          <w:rFonts w:eastAsia="方正仿宋简体"/>
          <w:sz w:val="32"/>
          <w:szCs w:val="32"/>
        </w:rPr>
        <w:t>”</w:t>
      </w:r>
      <w:r>
        <w:rPr>
          <w:rFonts w:eastAsia="方正仿宋简体"/>
          <w:sz w:val="32"/>
          <w:szCs w:val="32"/>
        </w:rPr>
        <w:t>经费支出遵循量入为出、厉行节约、严格执行预算的原则，科学管理和使用。该项目所有开支均按照我单位财务管理制度执行，资金的使用严格把关，项目支出手续完备，整个项目的运行完全按照我单位内部管理制度执行，监督规范使用资金，项目资金使用与项目实施内容相符。</w:t>
      </w:r>
    </w:p>
    <w:p w:rsidR="003661D6" w:rsidRDefault="003661D6" w:rsidP="003661D6">
      <w:pPr>
        <w:spacing w:line="578" w:lineRule="exact"/>
        <w:ind w:firstLineChars="200" w:firstLine="640"/>
        <w:rPr>
          <w:rFonts w:ascii="方正黑体简体" w:eastAsia="方正黑体简体" w:hAnsi="方正黑体简体" w:cs="方正黑体简体"/>
          <w:sz w:val="32"/>
          <w:szCs w:val="32"/>
        </w:rPr>
      </w:pPr>
      <w:r>
        <w:rPr>
          <w:rFonts w:ascii="方正黑体简体" w:eastAsia="方正黑体简体" w:hAnsi="方正黑体简体" w:cs="方正黑体简体" w:hint="eastAsia"/>
          <w:sz w:val="32"/>
          <w:szCs w:val="32"/>
        </w:rPr>
        <w:t>三、项目实施及管理情况</w:t>
      </w:r>
    </w:p>
    <w:p w:rsidR="003661D6" w:rsidRDefault="003661D6" w:rsidP="003661D6">
      <w:pPr>
        <w:spacing w:line="578" w:lineRule="exact"/>
        <w:ind w:firstLine="640"/>
        <w:rPr>
          <w:rFonts w:eastAsia="方正仿宋简体"/>
          <w:sz w:val="32"/>
          <w:szCs w:val="32"/>
        </w:rPr>
      </w:pPr>
      <w:r>
        <w:rPr>
          <w:rFonts w:eastAsia="方正仿宋简体" w:hint="eastAsia"/>
          <w:sz w:val="32"/>
          <w:szCs w:val="32"/>
        </w:rPr>
        <w:t>（一）项目组织架构及实施流程</w:t>
      </w:r>
    </w:p>
    <w:p w:rsidR="003661D6" w:rsidRDefault="003661D6" w:rsidP="003661D6">
      <w:pPr>
        <w:spacing w:line="578" w:lineRule="exact"/>
        <w:ind w:firstLine="640"/>
        <w:rPr>
          <w:rFonts w:eastAsia="方正仿宋简体"/>
          <w:sz w:val="32"/>
          <w:szCs w:val="32"/>
        </w:rPr>
      </w:pPr>
      <w:r>
        <w:rPr>
          <w:rFonts w:eastAsia="方正仿宋简体" w:hint="eastAsia"/>
          <w:sz w:val="32"/>
          <w:szCs w:val="32"/>
        </w:rPr>
        <w:t>所长：覃尚</w:t>
      </w:r>
    </w:p>
    <w:p w:rsidR="003661D6" w:rsidRDefault="003661D6" w:rsidP="003661D6">
      <w:pPr>
        <w:spacing w:line="578" w:lineRule="exact"/>
        <w:ind w:firstLine="640"/>
        <w:rPr>
          <w:rFonts w:eastAsia="方正仿宋简体"/>
          <w:sz w:val="32"/>
          <w:szCs w:val="32"/>
        </w:rPr>
      </w:pPr>
      <w:r>
        <w:rPr>
          <w:rFonts w:eastAsia="方正仿宋简体" w:hint="eastAsia"/>
          <w:sz w:val="32"/>
          <w:szCs w:val="32"/>
        </w:rPr>
        <w:t>成</w:t>
      </w:r>
      <w:r>
        <w:rPr>
          <w:rFonts w:eastAsia="方正仿宋简体" w:hint="eastAsia"/>
          <w:sz w:val="32"/>
          <w:szCs w:val="32"/>
        </w:rPr>
        <w:t xml:space="preserve"> </w:t>
      </w:r>
      <w:r>
        <w:rPr>
          <w:rFonts w:eastAsia="方正仿宋简体" w:hint="eastAsia"/>
          <w:sz w:val="32"/>
          <w:szCs w:val="32"/>
        </w:rPr>
        <w:t>员：全体滨河游园管理所职工</w:t>
      </w:r>
    </w:p>
    <w:p w:rsidR="003661D6" w:rsidRDefault="003661D6" w:rsidP="003661D6">
      <w:pPr>
        <w:spacing w:line="578" w:lineRule="exact"/>
        <w:ind w:firstLineChars="200" w:firstLine="640"/>
        <w:rPr>
          <w:rFonts w:eastAsia="方正仿宋简体"/>
          <w:sz w:val="32"/>
          <w:szCs w:val="32"/>
        </w:rPr>
      </w:pPr>
      <w:r>
        <w:rPr>
          <w:rFonts w:eastAsia="方正仿宋简体"/>
          <w:sz w:val="32"/>
          <w:szCs w:val="32"/>
        </w:rPr>
        <w:t>为加强对</w:t>
      </w:r>
      <w:r>
        <w:rPr>
          <w:rFonts w:eastAsia="方正仿宋简体"/>
          <w:sz w:val="32"/>
          <w:szCs w:val="32"/>
        </w:rPr>
        <w:t>“</w:t>
      </w:r>
      <w:r>
        <w:rPr>
          <w:rFonts w:eastAsia="方正仿宋简体" w:hint="eastAsia"/>
          <w:sz w:val="32"/>
          <w:szCs w:val="32"/>
        </w:rPr>
        <w:t>滨河游园</w:t>
      </w:r>
      <w:r>
        <w:rPr>
          <w:rFonts w:eastAsia="方正仿宋简体"/>
          <w:sz w:val="32"/>
          <w:szCs w:val="32"/>
        </w:rPr>
        <w:t>管理所</w:t>
      </w:r>
      <w:r>
        <w:rPr>
          <w:rFonts w:eastAsia="方正仿宋简体"/>
          <w:sz w:val="32"/>
          <w:szCs w:val="32"/>
        </w:rPr>
        <w:t>”</w:t>
      </w:r>
      <w:r>
        <w:rPr>
          <w:rFonts w:eastAsia="方正仿宋简体"/>
          <w:sz w:val="32"/>
          <w:szCs w:val="32"/>
        </w:rPr>
        <w:t>经费支出的组织领导，</w:t>
      </w:r>
      <w:r>
        <w:rPr>
          <w:rFonts w:eastAsia="方正仿宋简体" w:hint="eastAsia"/>
          <w:sz w:val="32"/>
          <w:szCs w:val="32"/>
        </w:rPr>
        <w:t>开支实行申报</w:t>
      </w:r>
      <w:r>
        <w:rPr>
          <w:rFonts w:eastAsia="方正仿宋简体"/>
          <w:sz w:val="32"/>
          <w:szCs w:val="32"/>
        </w:rPr>
        <w:t>制度，</w:t>
      </w:r>
      <w:r>
        <w:rPr>
          <w:rFonts w:eastAsia="方正仿宋简体" w:hint="eastAsia"/>
          <w:sz w:val="32"/>
          <w:szCs w:val="32"/>
        </w:rPr>
        <w:t>由经办人员申报、分管领导、主要领导严格审批，先审批、后开支</w:t>
      </w:r>
      <w:r>
        <w:rPr>
          <w:rFonts w:eastAsia="方正仿宋简体"/>
          <w:sz w:val="32"/>
          <w:szCs w:val="32"/>
        </w:rPr>
        <w:t>。</w:t>
      </w:r>
    </w:p>
    <w:p w:rsidR="003661D6" w:rsidRDefault="003661D6" w:rsidP="003661D6">
      <w:pPr>
        <w:spacing w:line="578" w:lineRule="exact"/>
        <w:ind w:firstLineChars="200" w:firstLine="640"/>
        <w:rPr>
          <w:rFonts w:eastAsia="方正仿宋简体"/>
          <w:sz w:val="32"/>
          <w:szCs w:val="32"/>
        </w:rPr>
      </w:pPr>
      <w:r>
        <w:rPr>
          <w:rFonts w:eastAsia="方正仿宋简体" w:hint="eastAsia"/>
          <w:sz w:val="32"/>
          <w:szCs w:val="32"/>
        </w:rPr>
        <w:t>（二）项目管理及监管情况</w:t>
      </w:r>
    </w:p>
    <w:p w:rsidR="003661D6" w:rsidRDefault="003661D6" w:rsidP="003661D6">
      <w:pPr>
        <w:spacing w:line="578" w:lineRule="exact"/>
        <w:ind w:firstLineChars="200" w:firstLine="640"/>
        <w:rPr>
          <w:rFonts w:eastAsia="方正仿宋简体"/>
          <w:color w:val="FF0000"/>
          <w:sz w:val="32"/>
          <w:szCs w:val="32"/>
        </w:rPr>
      </w:pPr>
      <w:r>
        <w:rPr>
          <w:rFonts w:eastAsia="方正仿宋简体" w:hint="eastAsia"/>
          <w:sz w:val="32"/>
          <w:szCs w:val="32"/>
        </w:rPr>
        <w:t>“滨河游园</w:t>
      </w:r>
      <w:r>
        <w:rPr>
          <w:rFonts w:eastAsia="方正仿宋简体"/>
          <w:sz w:val="32"/>
          <w:szCs w:val="32"/>
        </w:rPr>
        <w:t>管理所</w:t>
      </w:r>
      <w:r>
        <w:rPr>
          <w:rFonts w:eastAsia="方正仿宋简体" w:hint="eastAsia"/>
          <w:sz w:val="32"/>
          <w:szCs w:val="32"/>
        </w:rPr>
        <w:t>专项经费”始终秉乘“管好、用好、效益最大化”的原则，严格执行中央、省委和市委区委相关财务管理规定，严格执行年度工作预算，所有资金实行专款</w:t>
      </w:r>
      <w:r>
        <w:rPr>
          <w:rFonts w:eastAsia="方正仿宋简体" w:hint="eastAsia"/>
          <w:sz w:val="32"/>
          <w:szCs w:val="32"/>
        </w:rPr>
        <w:lastRenderedPageBreak/>
        <w:t>专用，经费始终按照项目计划拨付，根据实际工作情况开支，资金拨付严格审批程序，使用规范，会计核算结果真实、准确。同时强化资金使用的监督，包括经费使用前预算和计划的审核审批，经费使用过程中预算执行情况和程序的监督，经费使用后支出内容真实、合理、合法性的审核监督等，确保了资金的使用效率和项目的顺利实施。</w:t>
      </w:r>
    </w:p>
    <w:p w:rsidR="003661D6" w:rsidRDefault="003661D6" w:rsidP="003661D6">
      <w:pPr>
        <w:spacing w:line="578" w:lineRule="exact"/>
        <w:ind w:firstLineChars="200" w:firstLine="640"/>
        <w:rPr>
          <w:rFonts w:ascii="方正黑体简体" w:eastAsia="方正黑体简体" w:hAnsi="方正黑体简体" w:cs="方正黑体简体"/>
          <w:sz w:val="32"/>
          <w:szCs w:val="32"/>
        </w:rPr>
      </w:pPr>
      <w:r>
        <w:rPr>
          <w:rFonts w:ascii="方正黑体简体" w:eastAsia="方正黑体简体" w:hAnsi="方正黑体简体" w:cs="方正黑体简体" w:hint="eastAsia"/>
          <w:sz w:val="32"/>
          <w:szCs w:val="32"/>
        </w:rPr>
        <w:t>四、项目绩效情况</w:t>
      </w:r>
    </w:p>
    <w:p w:rsidR="003661D6" w:rsidRDefault="003661D6" w:rsidP="003661D6">
      <w:pPr>
        <w:spacing w:line="578" w:lineRule="exact"/>
        <w:ind w:firstLineChars="200" w:firstLine="640"/>
        <w:rPr>
          <w:rFonts w:ascii="方正楷体简体" w:eastAsia="方正楷体简体" w:hAnsi="方正楷体简体" w:cs="方正楷体简体"/>
          <w:sz w:val="32"/>
          <w:szCs w:val="32"/>
        </w:rPr>
      </w:pPr>
      <w:r>
        <w:rPr>
          <w:rFonts w:ascii="方正楷体简体" w:eastAsia="方正楷体简体" w:hAnsi="方正楷体简体" w:cs="方正楷体简体" w:hint="eastAsia"/>
          <w:sz w:val="32"/>
          <w:szCs w:val="32"/>
        </w:rPr>
        <w:t>（一）项目完成情况。</w:t>
      </w:r>
    </w:p>
    <w:p w:rsidR="003661D6" w:rsidRDefault="003661D6" w:rsidP="00912817">
      <w:pPr>
        <w:spacing w:beforeLines="50" w:afterLines="50" w:line="578" w:lineRule="exact"/>
        <w:ind w:firstLineChars="200" w:firstLine="640"/>
        <w:contextualSpacing/>
        <w:rPr>
          <w:rFonts w:eastAsia="方正仿宋简体"/>
          <w:sz w:val="32"/>
          <w:szCs w:val="32"/>
        </w:rPr>
      </w:pPr>
      <w:r>
        <w:rPr>
          <w:rFonts w:eastAsia="方正仿宋简体"/>
          <w:sz w:val="32"/>
          <w:szCs w:val="32"/>
        </w:rPr>
        <w:t>通川区</w:t>
      </w:r>
      <w:r>
        <w:rPr>
          <w:rFonts w:eastAsia="方正仿宋简体" w:hint="eastAsia"/>
          <w:sz w:val="32"/>
          <w:szCs w:val="32"/>
        </w:rPr>
        <w:t>滨河游园</w:t>
      </w:r>
      <w:r>
        <w:rPr>
          <w:rFonts w:eastAsia="方正仿宋简体"/>
          <w:sz w:val="32"/>
          <w:szCs w:val="32"/>
        </w:rPr>
        <w:t>管理所</w:t>
      </w:r>
      <w:r>
        <w:rPr>
          <w:rFonts w:eastAsia="方正仿宋简体" w:hint="eastAsia"/>
          <w:sz w:val="32"/>
          <w:szCs w:val="32"/>
        </w:rPr>
        <w:t>主要负责滨河游园相关管理和清扫保洁工作。</w:t>
      </w:r>
      <w:r>
        <w:rPr>
          <w:rFonts w:eastAsia="方正仿宋简体"/>
          <w:sz w:val="32"/>
          <w:szCs w:val="32"/>
        </w:rPr>
        <w:t>通川区</w:t>
      </w:r>
      <w:r>
        <w:rPr>
          <w:rFonts w:eastAsia="方正仿宋简体" w:hint="eastAsia"/>
          <w:sz w:val="32"/>
          <w:szCs w:val="32"/>
        </w:rPr>
        <w:t>滨河游园</w:t>
      </w:r>
      <w:r>
        <w:rPr>
          <w:rFonts w:eastAsia="方正仿宋简体"/>
          <w:sz w:val="32"/>
          <w:szCs w:val="32"/>
        </w:rPr>
        <w:t>管理所在控制成本的前提下，按照</w:t>
      </w:r>
      <w:r>
        <w:rPr>
          <w:rFonts w:eastAsia="方正仿宋简体" w:hint="eastAsia"/>
          <w:sz w:val="32"/>
          <w:szCs w:val="32"/>
        </w:rPr>
        <w:t>相关</w:t>
      </w:r>
      <w:r>
        <w:rPr>
          <w:rFonts w:eastAsia="方正仿宋简体"/>
          <w:sz w:val="32"/>
          <w:szCs w:val="32"/>
        </w:rPr>
        <w:t>要求及时高质量地完成了</w:t>
      </w:r>
      <w:r>
        <w:rPr>
          <w:rFonts w:eastAsia="方正仿宋简体" w:hint="eastAsia"/>
          <w:sz w:val="32"/>
          <w:szCs w:val="32"/>
        </w:rPr>
        <w:t>相关</w:t>
      </w:r>
      <w:r>
        <w:rPr>
          <w:rFonts w:eastAsia="方正仿宋简体"/>
          <w:sz w:val="32"/>
          <w:szCs w:val="32"/>
        </w:rPr>
        <w:t>任务。</w:t>
      </w:r>
    </w:p>
    <w:p w:rsidR="003661D6" w:rsidRDefault="003661D6" w:rsidP="003661D6">
      <w:pPr>
        <w:spacing w:line="578" w:lineRule="exact"/>
        <w:ind w:firstLineChars="200" w:firstLine="640"/>
        <w:rPr>
          <w:rFonts w:eastAsia="方正仿宋简体"/>
          <w:sz w:val="32"/>
          <w:szCs w:val="32"/>
        </w:rPr>
      </w:pPr>
      <w:r>
        <w:rPr>
          <w:rFonts w:ascii="方正楷体简体" w:eastAsia="方正楷体简体" w:hAnsi="方正楷体简体" w:cs="方正楷体简体"/>
          <w:sz w:val="32"/>
          <w:szCs w:val="32"/>
        </w:rPr>
        <w:t>（二）项目效益情况。</w:t>
      </w:r>
    </w:p>
    <w:p w:rsidR="003661D6" w:rsidRDefault="003661D6" w:rsidP="003661D6">
      <w:pPr>
        <w:pStyle w:val="HTML"/>
        <w:widowControl/>
        <w:shd w:val="clear" w:color="auto" w:fill="FFFFFF"/>
        <w:spacing w:line="578" w:lineRule="exact"/>
        <w:ind w:firstLineChars="200" w:firstLine="640"/>
        <w:jc w:val="both"/>
        <w:rPr>
          <w:rFonts w:ascii="Times New Roman" w:eastAsia="方正仿宋简体" w:hAnsi="Times New Roman" w:hint="default"/>
          <w:kern w:val="2"/>
          <w:sz w:val="32"/>
          <w:szCs w:val="32"/>
        </w:rPr>
      </w:pPr>
      <w:r>
        <w:rPr>
          <w:rFonts w:ascii="Times New Roman" w:eastAsia="方正仿宋简体" w:hAnsi="Times New Roman" w:hint="default"/>
          <w:sz w:val="32"/>
          <w:szCs w:val="32"/>
        </w:rPr>
        <w:t>通川区</w:t>
      </w:r>
      <w:r>
        <w:rPr>
          <w:rFonts w:ascii="Times New Roman" w:eastAsia="方正仿宋简体" w:hAnsi="Times New Roman"/>
          <w:sz w:val="32"/>
          <w:szCs w:val="32"/>
        </w:rPr>
        <w:t>滨河游园</w:t>
      </w:r>
      <w:r>
        <w:rPr>
          <w:rFonts w:ascii="Times New Roman" w:eastAsia="方正仿宋简体" w:hAnsi="Times New Roman" w:hint="default"/>
          <w:sz w:val="32"/>
          <w:szCs w:val="32"/>
        </w:rPr>
        <w:t>管理所</w:t>
      </w:r>
      <w:r>
        <w:rPr>
          <w:rFonts w:ascii="Times New Roman" w:eastAsia="方正仿宋简体" w:hAnsi="Times New Roman"/>
          <w:sz w:val="32"/>
          <w:szCs w:val="32"/>
        </w:rPr>
        <w:t>较好的完成了滨河游园管理工作和清扫保洁工作。有力的持续推进了“五治”工程、城乡环境综合治理工作，进一步改善了滨河游园环境卫生和秩序管理、增加了市民朋友的幸福感和满意度。为</w:t>
      </w:r>
      <w:r>
        <w:rPr>
          <w:rFonts w:ascii="Times New Roman" w:eastAsia="方正仿宋简体" w:hAnsi="Times New Roman" w:hint="default"/>
          <w:kern w:val="2"/>
          <w:sz w:val="32"/>
          <w:szCs w:val="32"/>
        </w:rPr>
        <w:t>加快建设美丽通</w:t>
      </w:r>
      <w:r>
        <w:rPr>
          <w:rFonts w:ascii="Times New Roman" w:eastAsia="方正仿宋简体" w:hAnsi="Times New Roman"/>
          <w:kern w:val="2"/>
          <w:sz w:val="32"/>
          <w:szCs w:val="32"/>
        </w:rPr>
        <w:t>川</w:t>
      </w:r>
      <w:r>
        <w:rPr>
          <w:rFonts w:ascii="Times New Roman" w:eastAsia="方正仿宋简体" w:hAnsi="Times New Roman" w:hint="default"/>
          <w:kern w:val="2"/>
          <w:sz w:val="32"/>
          <w:szCs w:val="32"/>
        </w:rPr>
        <w:t>、确保如期全面建成小康社会提供有力支撑。</w:t>
      </w:r>
    </w:p>
    <w:p w:rsidR="003661D6" w:rsidRDefault="003661D6" w:rsidP="003661D6">
      <w:pPr>
        <w:numPr>
          <w:ilvl w:val="0"/>
          <w:numId w:val="6"/>
        </w:numPr>
        <w:spacing w:line="578" w:lineRule="exact"/>
        <w:ind w:firstLineChars="200" w:firstLine="640"/>
        <w:rPr>
          <w:rFonts w:ascii="方正黑体简体" w:eastAsia="方正黑体简体" w:hAnsi="方正黑体简体" w:cs="方正黑体简体"/>
          <w:sz w:val="32"/>
          <w:szCs w:val="32"/>
        </w:rPr>
      </w:pPr>
      <w:r>
        <w:rPr>
          <w:rFonts w:ascii="方正黑体简体" w:eastAsia="方正黑体简体" w:hAnsi="方正黑体简体" w:cs="方正黑体简体" w:hint="eastAsia"/>
          <w:sz w:val="32"/>
          <w:szCs w:val="32"/>
        </w:rPr>
        <w:t>评价结论及建议</w:t>
      </w:r>
    </w:p>
    <w:p w:rsidR="003661D6" w:rsidRDefault="003661D6" w:rsidP="003661D6">
      <w:pPr>
        <w:numPr>
          <w:ilvl w:val="0"/>
          <w:numId w:val="7"/>
        </w:numPr>
        <w:spacing w:line="578" w:lineRule="exact"/>
        <w:rPr>
          <w:rFonts w:ascii="方正楷体简体" w:eastAsia="方正楷体简体" w:hAnsi="方正楷体简体" w:cs="方正楷体简体"/>
          <w:sz w:val="32"/>
          <w:szCs w:val="32"/>
        </w:rPr>
      </w:pPr>
      <w:r>
        <w:rPr>
          <w:rFonts w:ascii="方正楷体简体" w:eastAsia="方正楷体简体" w:hAnsi="方正楷体简体" w:cs="方正楷体简体" w:hint="eastAsia"/>
          <w:sz w:val="32"/>
          <w:szCs w:val="32"/>
        </w:rPr>
        <w:t>评价结论.</w:t>
      </w:r>
    </w:p>
    <w:p w:rsidR="003661D6" w:rsidRDefault="003661D6" w:rsidP="003661D6">
      <w:pPr>
        <w:pStyle w:val="ab"/>
        <w:widowControl/>
        <w:shd w:val="clear" w:color="auto" w:fill="FFFFFF"/>
        <w:spacing w:line="578" w:lineRule="exact"/>
        <w:ind w:firstLineChars="200" w:firstLine="640"/>
        <w:rPr>
          <w:rFonts w:ascii="方正楷体简体" w:eastAsia="方正楷体简体" w:hAnsi="方正楷体简体" w:cs="方正楷体简体"/>
          <w:sz w:val="32"/>
          <w:szCs w:val="32"/>
        </w:rPr>
      </w:pPr>
      <w:r>
        <w:rPr>
          <w:rFonts w:ascii="Times New Roman" w:eastAsia="方正仿宋简体" w:hAnsi="Times New Roman" w:cs="Times New Roman" w:hint="eastAsia"/>
          <w:sz w:val="32"/>
          <w:szCs w:val="32"/>
        </w:rPr>
        <w:t>项目通过了政府及相关部门的审批，依据充分，绩效目标比较明确。在项目实施过程中执行了相关政策规定，做到各相关预算部门、股室的沟通、协调和联系，共同配合，促</w:t>
      </w:r>
      <w:r>
        <w:rPr>
          <w:rFonts w:ascii="Times New Roman" w:eastAsia="方正仿宋简体" w:hAnsi="Times New Roman" w:cs="Times New Roman" w:hint="eastAsia"/>
          <w:sz w:val="32"/>
          <w:szCs w:val="32"/>
        </w:rPr>
        <w:lastRenderedPageBreak/>
        <w:t>进绩效工作的规范、有序、顺利开展，且未发现不符合政策要求的情况。</w:t>
      </w:r>
    </w:p>
    <w:p w:rsidR="003661D6" w:rsidRDefault="003661D6" w:rsidP="003661D6">
      <w:pPr>
        <w:spacing w:line="578" w:lineRule="exact"/>
        <w:ind w:firstLineChars="200" w:firstLine="640"/>
        <w:rPr>
          <w:rFonts w:ascii="方正楷体简体" w:eastAsia="方正楷体简体" w:hAnsi="方正楷体简体" w:cs="方正楷体简体"/>
          <w:sz w:val="32"/>
          <w:szCs w:val="32"/>
        </w:rPr>
      </w:pPr>
      <w:r>
        <w:rPr>
          <w:rFonts w:ascii="方正楷体简体" w:eastAsia="方正楷体简体" w:hAnsi="方正楷体简体" w:cs="方正楷体简体" w:hint="eastAsia"/>
          <w:sz w:val="32"/>
          <w:szCs w:val="32"/>
        </w:rPr>
        <w:t>（二）存在的问题。</w:t>
      </w:r>
    </w:p>
    <w:p w:rsidR="003661D6" w:rsidRDefault="003661D6" w:rsidP="003661D6">
      <w:pPr>
        <w:spacing w:line="578" w:lineRule="exact"/>
        <w:ind w:firstLineChars="200" w:firstLine="640"/>
        <w:rPr>
          <w:rFonts w:eastAsia="方正仿宋简体"/>
          <w:sz w:val="32"/>
          <w:szCs w:val="32"/>
        </w:rPr>
      </w:pPr>
      <w:r>
        <w:rPr>
          <w:rFonts w:eastAsia="方正仿宋简体"/>
          <w:sz w:val="32"/>
          <w:szCs w:val="32"/>
        </w:rPr>
        <w:t>1.</w:t>
      </w:r>
      <w:r>
        <w:rPr>
          <w:rFonts w:eastAsia="方正仿宋简体" w:hint="eastAsia"/>
          <w:sz w:val="32"/>
          <w:szCs w:val="32"/>
        </w:rPr>
        <w:t>环境治理</w:t>
      </w:r>
      <w:r>
        <w:rPr>
          <w:rFonts w:eastAsia="方正仿宋简体"/>
          <w:sz w:val="32"/>
          <w:szCs w:val="32"/>
        </w:rPr>
        <w:t>工作</w:t>
      </w:r>
      <w:r>
        <w:rPr>
          <w:rFonts w:eastAsia="方正仿宋简体" w:hint="eastAsia"/>
          <w:sz w:val="32"/>
          <w:szCs w:val="32"/>
        </w:rPr>
        <w:t>只有起点、没有终点，是一个持续的过程，时间紧、</w:t>
      </w:r>
      <w:r>
        <w:rPr>
          <w:rFonts w:eastAsia="方正仿宋简体"/>
          <w:sz w:val="32"/>
          <w:szCs w:val="32"/>
        </w:rPr>
        <w:t>任务重，需要在有限的时间内完成大量的工作，工作</w:t>
      </w:r>
      <w:r>
        <w:rPr>
          <w:rFonts w:eastAsia="方正仿宋简体" w:hint="eastAsia"/>
          <w:sz w:val="32"/>
          <w:szCs w:val="32"/>
        </w:rPr>
        <w:t>上</w:t>
      </w:r>
      <w:r>
        <w:rPr>
          <w:rFonts w:eastAsia="方正仿宋简体"/>
          <w:sz w:val="32"/>
          <w:szCs w:val="32"/>
        </w:rPr>
        <w:t>没有</w:t>
      </w:r>
      <w:r>
        <w:rPr>
          <w:rFonts w:eastAsia="方正仿宋简体" w:hint="eastAsia"/>
          <w:sz w:val="32"/>
          <w:szCs w:val="32"/>
        </w:rPr>
        <w:t>完全</w:t>
      </w:r>
      <w:r>
        <w:rPr>
          <w:rFonts w:eastAsia="方正仿宋简体"/>
          <w:sz w:val="32"/>
          <w:szCs w:val="32"/>
        </w:rPr>
        <w:t>到位。</w:t>
      </w:r>
    </w:p>
    <w:p w:rsidR="003661D6" w:rsidRDefault="003661D6" w:rsidP="003661D6">
      <w:pPr>
        <w:spacing w:line="578" w:lineRule="exact"/>
        <w:ind w:firstLineChars="200" w:firstLine="640"/>
        <w:rPr>
          <w:rFonts w:eastAsia="方正仿宋简体"/>
          <w:sz w:val="32"/>
          <w:szCs w:val="32"/>
        </w:rPr>
      </w:pPr>
      <w:r>
        <w:rPr>
          <w:rFonts w:eastAsia="方正仿宋简体"/>
          <w:sz w:val="32"/>
          <w:szCs w:val="32"/>
        </w:rPr>
        <w:t>2.</w:t>
      </w:r>
      <w:r>
        <w:rPr>
          <w:rFonts w:eastAsia="方正仿宋简体"/>
          <w:sz w:val="32"/>
          <w:szCs w:val="32"/>
        </w:rPr>
        <w:t>财务管理方法不够完善，绩效管理经验不足。</w:t>
      </w:r>
      <w:r>
        <w:rPr>
          <w:rFonts w:eastAsia="方正仿宋简体"/>
          <w:sz w:val="32"/>
          <w:szCs w:val="32"/>
        </w:rPr>
        <w:t xml:space="preserve">       </w:t>
      </w:r>
    </w:p>
    <w:p w:rsidR="003661D6" w:rsidRDefault="003661D6" w:rsidP="003661D6">
      <w:pPr>
        <w:spacing w:line="578" w:lineRule="exact"/>
        <w:ind w:firstLineChars="200" w:firstLine="640"/>
        <w:rPr>
          <w:rFonts w:eastAsia="方正仿宋简体"/>
          <w:sz w:val="32"/>
          <w:szCs w:val="32"/>
        </w:rPr>
      </w:pPr>
      <w:r>
        <w:rPr>
          <w:rFonts w:ascii="方正楷体简体" w:eastAsia="方正楷体简体" w:hAnsi="方正楷体简体" w:cs="方正楷体简体"/>
          <w:sz w:val="32"/>
          <w:szCs w:val="32"/>
        </w:rPr>
        <w:t>（</w:t>
      </w:r>
      <w:r>
        <w:rPr>
          <w:rFonts w:ascii="方正楷体简体" w:eastAsia="方正楷体简体" w:hAnsi="方正楷体简体" w:cs="方正楷体简体" w:hint="eastAsia"/>
          <w:sz w:val="32"/>
          <w:szCs w:val="32"/>
        </w:rPr>
        <w:t>三</w:t>
      </w:r>
      <w:r>
        <w:rPr>
          <w:rFonts w:ascii="方正楷体简体" w:eastAsia="方正楷体简体" w:hAnsi="方正楷体简体" w:cs="方正楷体简体"/>
          <w:sz w:val="32"/>
          <w:szCs w:val="32"/>
        </w:rPr>
        <w:t>）相关建议。</w:t>
      </w:r>
    </w:p>
    <w:p w:rsidR="003661D6" w:rsidRDefault="003661D6" w:rsidP="003661D6">
      <w:pPr>
        <w:spacing w:line="578" w:lineRule="exact"/>
        <w:ind w:firstLineChars="200" w:firstLine="640"/>
        <w:rPr>
          <w:rFonts w:eastAsia="方正仿宋简体"/>
          <w:sz w:val="32"/>
          <w:szCs w:val="32"/>
        </w:rPr>
      </w:pPr>
      <w:r>
        <w:rPr>
          <w:rFonts w:eastAsia="方正仿宋简体"/>
          <w:sz w:val="32"/>
          <w:szCs w:val="32"/>
        </w:rPr>
        <w:t>1.</w:t>
      </w:r>
      <w:r>
        <w:rPr>
          <w:rFonts w:eastAsia="方正仿宋简体"/>
          <w:sz w:val="32"/>
          <w:szCs w:val="32"/>
        </w:rPr>
        <w:t>进一步健全和完善财务管理制度及内部控制制度，创新管理手段，用新思路，新方法，改进完善财务管理方法。</w:t>
      </w:r>
    </w:p>
    <w:p w:rsidR="003661D6" w:rsidRDefault="003661D6" w:rsidP="003661D6">
      <w:pPr>
        <w:spacing w:line="578" w:lineRule="exact"/>
        <w:ind w:firstLineChars="200" w:firstLine="640"/>
        <w:rPr>
          <w:rFonts w:eastAsia="方正仿宋简体"/>
          <w:sz w:val="32"/>
          <w:szCs w:val="32"/>
        </w:rPr>
      </w:pPr>
      <w:r>
        <w:rPr>
          <w:rFonts w:eastAsia="方正仿宋简体"/>
          <w:sz w:val="32"/>
          <w:szCs w:val="32"/>
        </w:rPr>
        <w:t>2.</w:t>
      </w:r>
      <w:r>
        <w:rPr>
          <w:rFonts w:eastAsia="方正仿宋简体"/>
          <w:sz w:val="32"/>
          <w:szCs w:val="32"/>
        </w:rPr>
        <w:t>按照财政支出绩效管理的要求，建立科学的财政资金绩效考评制度体系，不断提高财政资金使用管理水平和效率。</w:t>
      </w:r>
    </w:p>
    <w:p w:rsidR="003661D6" w:rsidRDefault="003661D6" w:rsidP="003661D6">
      <w:pPr>
        <w:spacing w:line="578" w:lineRule="exact"/>
        <w:ind w:firstLineChars="200" w:firstLine="640"/>
        <w:rPr>
          <w:rFonts w:eastAsia="方正仿宋简体"/>
          <w:sz w:val="32"/>
          <w:szCs w:val="32"/>
        </w:rPr>
      </w:pPr>
    </w:p>
    <w:p w:rsidR="003661D6" w:rsidRDefault="003661D6">
      <w:pPr>
        <w:spacing w:line="580" w:lineRule="exact"/>
        <w:ind w:firstLineChars="200" w:firstLine="640"/>
        <w:rPr>
          <w:rFonts w:ascii="仿宋_GB2312" w:eastAsia="仿宋_GB2312" w:hAnsi="仿宋_GB2312" w:cs="仿宋_GB2312"/>
          <w:sz w:val="32"/>
          <w:szCs w:val="32"/>
        </w:rPr>
      </w:pPr>
    </w:p>
    <w:p w:rsidR="009248B0" w:rsidRDefault="009248B0">
      <w:pPr>
        <w:spacing w:line="600" w:lineRule="exact"/>
        <w:jc w:val="center"/>
        <w:outlineLvl w:val="0"/>
        <w:rPr>
          <w:rFonts w:ascii="黑体" w:eastAsia="黑体" w:hAnsi="黑体"/>
          <w:color w:val="000000"/>
          <w:sz w:val="44"/>
          <w:szCs w:val="44"/>
        </w:rPr>
      </w:pPr>
      <w:bookmarkStart w:id="56" w:name="_Toc15396618"/>
    </w:p>
    <w:p w:rsidR="009248B0" w:rsidRDefault="009248B0">
      <w:pPr>
        <w:spacing w:line="600" w:lineRule="exact"/>
        <w:jc w:val="center"/>
        <w:outlineLvl w:val="0"/>
        <w:rPr>
          <w:rFonts w:ascii="黑体" w:eastAsia="黑体" w:hAnsi="黑体"/>
          <w:color w:val="000000"/>
          <w:sz w:val="44"/>
          <w:szCs w:val="44"/>
        </w:rPr>
      </w:pPr>
    </w:p>
    <w:p w:rsidR="009248B0" w:rsidRDefault="009248B0">
      <w:pPr>
        <w:spacing w:line="600" w:lineRule="exact"/>
        <w:jc w:val="center"/>
        <w:outlineLvl w:val="0"/>
        <w:rPr>
          <w:rFonts w:ascii="黑体" w:eastAsia="黑体" w:hAnsi="黑体"/>
          <w:color w:val="000000"/>
          <w:sz w:val="44"/>
          <w:szCs w:val="44"/>
        </w:rPr>
      </w:pPr>
    </w:p>
    <w:p w:rsidR="009248B0" w:rsidRDefault="009248B0">
      <w:pPr>
        <w:spacing w:line="600" w:lineRule="exact"/>
        <w:jc w:val="center"/>
        <w:outlineLvl w:val="0"/>
        <w:rPr>
          <w:rFonts w:ascii="黑体" w:eastAsia="黑体" w:hAnsi="黑体"/>
          <w:color w:val="000000"/>
          <w:sz w:val="44"/>
          <w:szCs w:val="44"/>
        </w:rPr>
      </w:pPr>
    </w:p>
    <w:p w:rsidR="009248B0" w:rsidRDefault="009248B0">
      <w:pPr>
        <w:spacing w:line="600" w:lineRule="exact"/>
        <w:jc w:val="center"/>
        <w:outlineLvl w:val="0"/>
        <w:rPr>
          <w:rFonts w:ascii="黑体" w:eastAsia="黑体" w:hAnsi="黑体"/>
          <w:color w:val="000000"/>
          <w:sz w:val="44"/>
          <w:szCs w:val="44"/>
        </w:rPr>
      </w:pPr>
    </w:p>
    <w:p w:rsidR="009248B0" w:rsidRDefault="009248B0">
      <w:pPr>
        <w:spacing w:line="600" w:lineRule="exact"/>
        <w:jc w:val="center"/>
        <w:outlineLvl w:val="0"/>
        <w:rPr>
          <w:rFonts w:ascii="黑体" w:eastAsia="黑体" w:hAnsi="黑体"/>
          <w:color w:val="000000"/>
          <w:sz w:val="44"/>
          <w:szCs w:val="44"/>
        </w:rPr>
      </w:pPr>
    </w:p>
    <w:p w:rsidR="009248B0" w:rsidRDefault="009248B0">
      <w:pPr>
        <w:spacing w:line="600" w:lineRule="exact"/>
        <w:jc w:val="center"/>
        <w:outlineLvl w:val="0"/>
        <w:rPr>
          <w:rFonts w:ascii="黑体" w:eastAsia="黑体" w:hAnsi="黑体"/>
          <w:color w:val="000000"/>
          <w:sz w:val="44"/>
          <w:szCs w:val="44"/>
        </w:rPr>
      </w:pPr>
    </w:p>
    <w:p w:rsidR="009248B0" w:rsidRDefault="009248B0">
      <w:pPr>
        <w:spacing w:line="600" w:lineRule="exact"/>
        <w:jc w:val="center"/>
        <w:outlineLvl w:val="0"/>
        <w:rPr>
          <w:rFonts w:ascii="黑体" w:eastAsia="黑体" w:hAnsi="黑体"/>
          <w:color w:val="000000"/>
          <w:sz w:val="44"/>
          <w:szCs w:val="44"/>
        </w:rPr>
      </w:pPr>
    </w:p>
    <w:p w:rsidR="009248B0" w:rsidRDefault="009248B0">
      <w:pPr>
        <w:spacing w:line="600" w:lineRule="exact"/>
        <w:jc w:val="center"/>
        <w:outlineLvl w:val="0"/>
        <w:rPr>
          <w:rFonts w:ascii="黑体" w:eastAsia="黑体" w:hAnsi="黑体"/>
          <w:color w:val="000000"/>
          <w:sz w:val="44"/>
          <w:szCs w:val="44"/>
        </w:rPr>
      </w:pPr>
    </w:p>
    <w:p w:rsidR="00315F3B" w:rsidRDefault="00DE4D73">
      <w:pPr>
        <w:spacing w:line="600" w:lineRule="exact"/>
        <w:jc w:val="center"/>
        <w:outlineLvl w:val="0"/>
        <w:rPr>
          <w:rStyle w:val="1Char"/>
          <w:rFonts w:ascii="黑体" w:eastAsia="黑体" w:hAnsi="黑体"/>
          <w:b w:val="0"/>
        </w:rPr>
      </w:pPr>
      <w:r>
        <w:rPr>
          <w:rFonts w:ascii="黑体" w:eastAsia="黑体" w:hAnsi="黑体" w:hint="eastAsia"/>
          <w:color w:val="000000"/>
          <w:sz w:val="44"/>
          <w:szCs w:val="44"/>
        </w:rPr>
        <w:lastRenderedPageBreak/>
        <w:t>第</w:t>
      </w:r>
      <w:r>
        <w:rPr>
          <w:rStyle w:val="1Char"/>
          <w:rFonts w:ascii="黑体" w:eastAsia="黑体" w:hAnsi="黑体" w:hint="eastAsia"/>
          <w:b w:val="0"/>
        </w:rPr>
        <w:t>五部分 附表</w:t>
      </w:r>
      <w:bookmarkEnd w:id="55"/>
      <w:bookmarkEnd w:id="56"/>
    </w:p>
    <w:p w:rsidR="00315F3B" w:rsidRDefault="00315F3B">
      <w:pPr>
        <w:spacing w:line="600" w:lineRule="exact"/>
        <w:jc w:val="center"/>
        <w:outlineLvl w:val="0"/>
        <w:rPr>
          <w:rFonts w:ascii="仿宋" w:eastAsia="仿宋" w:hAnsi="仿宋"/>
          <w:b/>
          <w:color w:val="000000"/>
          <w:sz w:val="44"/>
          <w:szCs w:val="44"/>
        </w:rPr>
      </w:pPr>
    </w:p>
    <w:p w:rsidR="00315F3B" w:rsidRDefault="00DE4D73">
      <w:pPr>
        <w:pStyle w:val="2"/>
        <w:rPr>
          <w:rFonts w:ascii="仿宋" w:eastAsia="仿宋" w:hAnsi="仿宋"/>
          <w:color w:val="000000"/>
        </w:rPr>
      </w:pPr>
      <w:bookmarkStart w:id="57" w:name="_Toc15396619"/>
      <w:r>
        <w:rPr>
          <w:rFonts w:ascii="仿宋" w:eastAsia="仿宋" w:hAnsi="仿宋" w:hint="eastAsia"/>
          <w:b w:val="0"/>
          <w:color w:val="000000"/>
        </w:rPr>
        <w:t>一、收</w:t>
      </w:r>
      <w:r>
        <w:rPr>
          <w:rStyle w:val="2Char"/>
          <w:rFonts w:ascii="仿宋" w:eastAsia="仿宋" w:hAnsi="仿宋" w:hint="eastAsia"/>
        </w:rPr>
        <w:t>入支出决算总表</w:t>
      </w:r>
      <w:bookmarkEnd w:id="57"/>
    </w:p>
    <w:p w:rsidR="00315F3B" w:rsidRDefault="00DE4D73">
      <w:pPr>
        <w:pStyle w:val="2"/>
        <w:rPr>
          <w:rFonts w:ascii="仿宋" w:eastAsia="仿宋" w:hAnsi="仿宋"/>
          <w:color w:val="000000"/>
        </w:rPr>
      </w:pPr>
      <w:bookmarkStart w:id="58" w:name="_Toc15396620"/>
      <w:r>
        <w:rPr>
          <w:rFonts w:ascii="仿宋" w:eastAsia="仿宋" w:hAnsi="仿宋" w:hint="eastAsia"/>
          <w:b w:val="0"/>
          <w:color w:val="000000"/>
        </w:rPr>
        <w:t>二、收</w:t>
      </w:r>
      <w:r>
        <w:rPr>
          <w:rStyle w:val="2Char"/>
          <w:rFonts w:ascii="仿宋" w:eastAsia="仿宋" w:hAnsi="仿宋" w:hint="eastAsia"/>
        </w:rPr>
        <w:t>入决算表</w:t>
      </w:r>
      <w:bookmarkEnd w:id="58"/>
    </w:p>
    <w:p w:rsidR="00315F3B" w:rsidRDefault="00DE4D73">
      <w:pPr>
        <w:pStyle w:val="2"/>
        <w:rPr>
          <w:rFonts w:ascii="仿宋" w:eastAsia="仿宋" w:hAnsi="仿宋"/>
          <w:color w:val="000000"/>
        </w:rPr>
      </w:pPr>
      <w:bookmarkStart w:id="59" w:name="_Toc15396621"/>
      <w:r>
        <w:rPr>
          <w:rStyle w:val="2Char"/>
          <w:rFonts w:ascii="仿宋" w:eastAsia="仿宋" w:hAnsi="仿宋" w:hint="eastAsia"/>
        </w:rPr>
        <w:t>三、</w:t>
      </w:r>
      <w:r>
        <w:rPr>
          <w:rFonts w:ascii="仿宋" w:eastAsia="仿宋" w:hAnsi="仿宋" w:hint="eastAsia"/>
          <w:b w:val="0"/>
          <w:color w:val="000000"/>
        </w:rPr>
        <w:t>支</w:t>
      </w:r>
      <w:r>
        <w:rPr>
          <w:rStyle w:val="2Char"/>
          <w:rFonts w:ascii="仿宋" w:eastAsia="仿宋" w:hAnsi="仿宋" w:hint="eastAsia"/>
        </w:rPr>
        <w:t>出决算表</w:t>
      </w:r>
      <w:bookmarkEnd w:id="59"/>
    </w:p>
    <w:p w:rsidR="00315F3B" w:rsidRDefault="00DE4D73">
      <w:pPr>
        <w:pStyle w:val="2"/>
        <w:rPr>
          <w:rFonts w:ascii="仿宋" w:eastAsia="仿宋" w:hAnsi="仿宋"/>
          <w:b w:val="0"/>
          <w:color w:val="000000"/>
        </w:rPr>
      </w:pPr>
      <w:bookmarkStart w:id="60" w:name="_Toc15396622"/>
      <w:r>
        <w:rPr>
          <w:rStyle w:val="2Char"/>
          <w:rFonts w:ascii="仿宋" w:eastAsia="仿宋" w:hAnsi="仿宋" w:hint="eastAsia"/>
        </w:rPr>
        <w:t>四、</w:t>
      </w:r>
      <w:r>
        <w:rPr>
          <w:rFonts w:ascii="仿宋" w:eastAsia="仿宋" w:hAnsi="仿宋" w:hint="eastAsia"/>
          <w:b w:val="0"/>
          <w:color w:val="000000"/>
        </w:rPr>
        <w:t>财</w:t>
      </w:r>
      <w:r>
        <w:rPr>
          <w:rStyle w:val="2Char"/>
          <w:rFonts w:ascii="仿宋" w:eastAsia="仿宋" w:hAnsi="仿宋" w:hint="eastAsia"/>
        </w:rPr>
        <w:t>政拨款收入支出决算总表</w:t>
      </w:r>
      <w:bookmarkEnd w:id="60"/>
    </w:p>
    <w:p w:rsidR="00315F3B" w:rsidRDefault="00DE4D73">
      <w:pPr>
        <w:pStyle w:val="2"/>
        <w:rPr>
          <w:rStyle w:val="2Char"/>
          <w:rFonts w:ascii="仿宋" w:eastAsia="仿宋" w:hAnsi="仿宋"/>
        </w:rPr>
      </w:pPr>
      <w:bookmarkStart w:id="61" w:name="_Toc15396623"/>
      <w:r>
        <w:rPr>
          <w:rStyle w:val="2Char"/>
          <w:rFonts w:ascii="仿宋" w:eastAsia="仿宋" w:hAnsi="仿宋" w:hint="eastAsia"/>
        </w:rPr>
        <w:t>五、</w:t>
      </w:r>
      <w:r>
        <w:rPr>
          <w:rFonts w:ascii="仿宋" w:eastAsia="仿宋" w:hAnsi="仿宋" w:hint="eastAsia"/>
          <w:b w:val="0"/>
          <w:color w:val="000000"/>
        </w:rPr>
        <w:t>财</w:t>
      </w:r>
      <w:r>
        <w:rPr>
          <w:rStyle w:val="2Char"/>
          <w:rFonts w:ascii="仿宋" w:eastAsia="仿宋" w:hAnsi="仿宋" w:hint="eastAsia"/>
        </w:rPr>
        <w:t>政拨款支出决算明细表</w:t>
      </w:r>
      <w:bookmarkStart w:id="62" w:name="_Toc15396624"/>
      <w:bookmarkEnd w:id="61"/>
    </w:p>
    <w:p w:rsidR="00315F3B" w:rsidRDefault="00DE4D73">
      <w:pPr>
        <w:pStyle w:val="2"/>
        <w:rPr>
          <w:rFonts w:ascii="仿宋" w:eastAsia="仿宋" w:hAnsi="仿宋"/>
          <w:color w:val="000000"/>
        </w:rPr>
      </w:pPr>
      <w:r>
        <w:rPr>
          <w:rStyle w:val="2Char"/>
          <w:rFonts w:ascii="仿宋" w:eastAsia="仿宋" w:hAnsi="仿宋" w:hint="eastAsia"/>
        </w:rPr>
        <w:t>六、</w:t>
      </w:r>
      <w:r>
        <w:rPr>
          <w:rFonts w:ascii="仿宋" w:eastAsia="仿宋" w:hAnsi="仿宋" w:hint="eastAsia"/>
          <w:b w:val="0"/>
          <w:color w:val="000000"/>
        </w:rPr>
        <w:t>一</w:t>
      </w:r>
      <w:r>
        <w:rPr>
          <w:rStyle w:val="2Char"/>
          <w:rFonts w:ascii="仿宋" w:eastAsia="仿宋" w:hAnsi="仿宋" w:hint="eastAsia"/>
        </w:rPr>
        <w:t>般公共预算财政拨款支出决算表</w:t>
      </w:r>
      <w:bookmarkEnd w:id="62"/>
    </w:p>
    <w:p w:rsidR="00315F3B" w:rsidRDefault="00DE4D73">
      <w:pPr>
        <w:pStyle w:val="2"/>
        <w:rPr>
          <w:rFonts w:ascii="仿宋" w:eastAsia="仿宋" w:hAnsi="仿宋"/>
          <w:color w:val="000000"/>
        </w:rPr>
      </w:pPr>
      <w:bookmarkStart w:id="63" w:name="_Toc15396625"/>
      <w:r>
        <w:rPr>
          <w:rStyle w:val="2Char"/>
          <w:rFonts w:ascii="仿宋" w:eastAsia="仿宋" w:hAnsi="仿宋" w:hint="eastAsia"/>
        </w:rPr>
        <w:t>七、</w:t>
      </w:r>
      <w:r>
        <w:rPr>
          <w:rFonts w:ascii="仿宋" w:eastAsia="仿宋" w:hAnsi="仿宋" w:hint="eastAsia"/>
          <w:b w:val="0"/>
          <w:color w:val="000000"/>
        </w:rPr>
        <w:t>一</w:t>
      </w:r>
      <w:r>
        <w:rPr>
          <w:rStyle w:val="2Char"/>
          <w:rFonts w:ascii="仿宋" w:eastAsia="仿宋" w:hAnsi="仿宋" w:hint="eastAsia"/>
        </w:rPr>
        <w:t>般公共预算财政拨款支出决算明细表</w:t>
      </w:r>
      <w:bookmarkEnd w:id="63"/>
    </w:p>
    <w:p w:rsidR="00315F3B" w:rsidRDefault="00DE4D73">
      <w:pPr>
        <w:pStyle w:val="2"/>
        <w:rPr>
          <w:rFonts w:ascii="仿宋" w:eastAsia="仿宋" w:hAnsi="仿宋"/>
          <w:color w:val="000000"/>
        </w:rPr>
      </w:pPr>
      <w:bookmarkStart w:id="64" w:name="_Toc15396626"/>
      <w:r>
        <w:rPr>
          <w:rStyle w:val="2Char"/>
          <w:rFonts w:ascii="仿宋" w:eastAsia="仿宋" w:hAnsi="仿宋" w:hint="eastAsia"/>
        </w:rPr>
        <w:t>八、</w:t>
      </w:r>
      <w:r>
        <w:rPr>
          <w:rFonts w:ascii="仿宋" w:eastAsia="仿宋" w:hAnsi="仿宋" w:hint="eastAsia"/>
          <w:b w:val="0"/>
          <w:color w:val="000000"/>
        </w:rPr>
        <w:t>一</w:t>
      </w:r>
      <w:r>
        <w:rPr>
          <w:rStyle w:val="2Char"/>
          <w:rFonts w:ascii="仿宋" w:eastAsia="仿宋" w:hAnsi="仿宋" w:hint="eastAsia"/>
        </w:rPr>
        <w:t>般公共预算财政拨款基本支出决算表</w:t>
      </w:r>
      <w:bookmarkEnd w:id="64"/>
    </w:p>
    <w:p w:rsidR="00315F3B" w:rsidRDefault="00DE4D73">
      <w:pPr>
        <w:pStyle w:val="2"/>
        <w:rPr>
          <w:rFonts w:ascii="仿宋" w:eastAsia="仿宋" w:hAnsi="仿宋"/>
          <w:color w:val="000000"/>
        </w:rPr>
      </w:pPr>
      <w:bookmarkStart w:id="65" w:name="_Toc15396627"/>
      <w:r>
        <w:rPr>
          <w:rStyle w:val="2Char"/>
          <w:rFonts w:ascii="仿宋" w:eastAsia="仿宋" w:hAnsi="仿宋" w:hint="eastAsia"/>
        </w:rPr>
        <w:t>九、</w:t>
      </w:r>
      <w:r>
        <w:rPr>
          <w:rFonts w:ascii="仿宋" w:eastAsia="仿宋" w:hAnsi="仿宋" w:hint="eastAsia"/>
          <w:b w:val="0"/>
          <w:color w:val="000000"/>
        </w:rPr>
        <w:t>一</w:t>
      </w:r>
      <w:r>
        <w:rPr>
          <w:rStyle w:val="2Char"/>
          <w:rFonts w:ascii="仿宋" w:eastAsia="仿宋" w:hAnsi="仿宋" w:hint="eastAsia"/>
        </w:rPr>
        <w:t>般公共预算财政拨款项目支出决算表</w:t>
      </w:r>
      <w:bookmarkEnd w:id="65"/>
    </w:p>
    <w:p w:rsidR="00315F3B" w:rsidRDefault="00DE4D73">
      <w:pPr>
        <w:pStyle w:val="2"/>
        <w:rPr>
          <w:rFonts w:ascii="仿宋" w:eastAsia="仿宋" w:hAnsi="仿宋"/>
          <w:color w:val="000000"/>
        </w:rPr>
      </w:pPr>
      <w:bookmarkStart w:id="66" w:name="_Toc15396628"/>
      <w:r>
        <w:rPr>
          <w:rStyle w:val="2Char"/>
          <w:rFonts w:ascii="仿宋" w:eastAsia="仿宋" w:hAnsi="仿宋" w:hint="eastAsia"/>
        </w:rPr>
        <w:t>十、</w:t>
      </w:r>
      <w:r>
        <w:rPr>
          <w:rFonts w:ascii="仿宋" w:eastAsia="仿宋" w:hAnsi="仿宋" w:hint="eastAsia"/>
          <w:b w:val="0"/>
          <w:color w:val="000000"/>
        </w:rPr>
        <w:t>一</w:t>
      </w:r>
      <w:r>
        <w:rPr>
          <w:rStyle w:val="2Char"/>
          <w:rFonts w:ascii="仿宋" w:eastAsia="仿宋" w:hAnsi="仿宋" w:hint="eastAsia"/>
        </w:rPr>
        <w:t>般公共预算财政拨款“三公”经费支出决算表</w:t>
      </w:r>
      <w:bookmarkEnd w:id="66"/>
    </w:p>
    <w:p w:rsidR="00315F3B" w:rsidRDefault="00DE4D73">
      <w:pPr>
        <w:pStyle w:val="2"/>
        <w:rPr>
          <w:rFonts w:ascii="仿宋" w:eastAsia="仿宋" w:hAnsi="仿宋"/>
          <w:color w:val="000000"/>
        </w:rPr>
      </w:pPr>
      <w:bookmarkStart w:id="67" w:name="_Toc15396629"/>
      <w:r>
        <w:rPr>
          <w:rStyle w:val="2Char"/>
          <w:rFonts w:ascii="仿宋" w:eastAsia="仿宋" w:hAnsi="仿宋" w:hint="eastAsia"/>
        </w:rPr>
        <w:t>十一、</w:t>
      </w:r>
      <w:r>
        <w:rPr>
          <w:rFonts w:ascii="仿宋" w:eastAsia="仿宋" w:hAnsi="仿宋" w:hint="eastAsia"/>
          <w:b w:val="0"/>
          <w:color w:val="000000"/>
        </w:rPr>
        <w:t>政</w:t>
      </w:r>
      <w:r>
        <w:rPr>
          <w:rStyle w:val="2Char"/>
          <w:rFonts w:ascii="仿宋" w:eastAsia="仿宋" w:hAnsi="仿宋" w:hint="eastAsia"/>
        </w:rPr>
        <w:t>府性基金预算财政拨款收入支出决算表</w:t>
      </w:r>
      <w:bookmarkEnd w:id="67"/>
    </w:p>
    <w:p w:rsidR="00315F3B" w:rsidRDefault="00DE4D73">
      <w:pPr>
        <w:pStyle w:val="2"/>
        <w:rPr>
          <w:rFonts w:ascii="仿宋" w:eastAsia="仿宋" w:hAnsi="仿宋"/>
          <w:color w:val="000000"/>
        </w:rPr>
      </w:pPr>
      <w:bookmarkStart w:id="68" w:name="_Toc15396630"/>
      <w:r>
        <w:rPr>
          <w:rStyle w:val="2Char"/>
          <w:rFonts w:ascii="仿宋" w:eastAsia="仿宋" w:hAnsi="仿宋" w:hint="eastAsia"/>
        </w:rPr>
        <w:t>十二、</w:t>
      </w:r>
      <w:r>
        <w:rPr>
          <w:rFonts w:ascii="仿宋" w:eastAsia="仿宋" w:hAnsi="仿宋" w:hint="eastAsia"/>
          <w:b w:val="0"/>
          <w:color w:val="000000"/>
        </w:rPr>
        <w:t>政</w:t>
      </w:r>
      <w:r>
        <w:rPr>
          <w:rStyle w:val="2Char"/>
          <w:rFonts w:ascii="仿宋" w:eastAsia="仿宋" w:hAnsi="仿宋" w:hint="eastAsia"/>
        </w:rPr>
        <w:t>府性基金预算财政拨款“三公”经费支出决算表</w:t>
      </w:r>
      <w:bookmarkEnd w:id="68"/>
    </w:p>
    <w:p w:rsidR="00315F3B" w:rsidRDefault="00DE4D73">
      <w:pPr>
        <w:pStyle w:val="2"/>
        <w:rPr>
          <w:rFonts w:ascii="仿宋" w:eastAsia="仿宋" w:hAnsi="仿宋"/>
          <w:color w:val="000000" w:themeColor="text1"/>
        </w:rPr>
      </w:pPr>
      <w:bookmarkStart w:id="69" w:name="_Toc15396631"/>
      <w:r>
        <w:rPr>
          <w:rStyle w:val="2Char"/>
          <w:rFonts w:ascii="仿宋" w:eastAsia="仿宋" w:hAnsi="仿宋" w:hint="eastAsia"/>
        </w:rPr>
        <w:t>十三、</w:t>
      </w:r>
      <w:r>
        <w:rPr>
          <w:rFonts w:ascii="仿宋" w:eastAsia="仿宋" w:hAnsi="仿宋" w:hint="eastAsia"/>
          <w:b w:val="0"/>
          <w:color w:val="000000"/>
        </w:rPr>
        <w:t>国</w:t>
      </w:r>
      <w:r>
        <w:rPr>
          <w:rStyle w:val="2Char"/>
          <w:rFonts w:ascii="仿宋" w:eastAsia="仿宋" w:hAnsi="仿宋" w:hint="eastAsia"/>
        </w:rPr>
        <w:t>有资本经营预算支出决算表</w:t>
      </w:r>
      <w:bookmarkEnd w:id="69"/>
    </w:p>
    <w:sectPr w:rsidR="00315F3B" w:rsidSect="00413756">
      <w:footerReference w:type="even" r:id="rId19"/>
      <w:footerReference w:type="default" r:id="rId20"/>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0B97" w:rsidRDefault="006B0B97" w:rsidP="00315F3B">
      <w:r>
        <w:separator/>
      </w:r>
    </w:p>
  </w:endnote>
  <w:endnote w:type="continuationSeparator" w:id="1">
    <w:p w:rsidR="006B0B97" w:rsidRDefault="006B0B97" w:rsidP="00315F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Arial Unicode MS"/>
    <w:charset w:val="86"/>
    <w:family w:val="modern"/>
    <w:pitch w:val="default"/>
    <w:sig w:usb0="00000000" w:usb1="080E0000" w:usb2="0000000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仿宋简体">
    <w:panose1 w:val="02000000000000000000"/>
    <w:charset w:val="86"/>
    <w:family w:val="auto"/>
    <w:pitch w:val="variable"/>
    <w:sig w:usb0="A00002BF" w:usb1="184F6CFA" w:usb2="00000012" w:usb3="00000000" w:csb0="00040001" w:csb1="00000000"/>
  </w:font>
  <w:font w:name="方正楷体简体">
    <w:panose1 w:val="02000000000000000000"/>
    <w:charset w:val="86"/>
    <w:family w:val="auto"/>
    <w:pitch w:val="variable"/>
    <w:sig w:usb0="A00002BF" w:usb1="184F6CFA" w:usb2="00000012" w:usb3="00000000" w:csb0="00040001" w:csb1="00000000"/>
  </w:font>
  <w:font w:name="楷体_GB2312">
    <w:altName w:val="Arial Unicode MS"/>
    <w:charset w:val="86"/>
    <w:family w:val="modern"/>
    <w:pitch w:val="default"/>
    <w:sig w:usb0="00000000" w:usb1="080E0000" w:usb2="00000000" w:usb3="00000000" w:csb0="00040000" w:csb1="00000000"/>
  </w:font>
  <w:font w:name="方正仿宋_GBK">
    <w:altName w:val="Arial Unicode MS"/>
    <w:charset w:val="86"/>
    <w:family w:val="script"/>
    <w:pitch w:val="default"/>
    <w:sig w:usb0="00000000" w:usb1="00000000" w:usb2="00000010" w:usb3="00000000" w:csb0="00040000" w:csb1="00000000"/>
  </w:font>
  <w:font w:name="方正黑体简体">
    <w:panose1 w:val="02000000000000000000"/>
    <w:charset w:val="86"/>
    <w:family w:val="auto"/>
    <w:pitch w:val="variable"/>
    <w:sig w:usb0="A00002BF" w:usb1="184F6CFA" w:usb2="00000012"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084516"/>
      <w:docPartObj>
        <w:docPartGallery w:val="Page Numbers (Bottom of Page)"/>
        <w:docPartUnique/>
      </w:docPartObj>
    </w:sdtPr>
    <w:sdtEndPr>
      <w:rPr>
        <w:rFonts w:asciiTheme="minorEastAsia" w:eastAsiaTheme="minorEastAsia" w:hAnsiTheme="minorEastAsia"/>
        <w:sz w:val="28"/>
        <w:szCs w:val="28"/>
      </w:rPr>
    </w:sdtEndPr>
    <w:sdtContent>
      <w:p w:rsidR="00DD4B35" w:rsidRPr="00090470" w:rsidRDefault="00B632B3">
        <w:pPr>
          <w:pStyle w:val="a5"/>
          <w:rPr>
            <w:rFonts w:asciiTheme="minorEastAsia" w:eastAsiaTheme="minorEastAsia" w:hAnsiTheme="minorEastAsia"/>
            <w:sz w:val="28"/>
            <w:szCs w:val="28"/>
          </w:rPr>
        </w:pPr>
      </w:p>
    </w:sdtContent>
  </w:sdt>
  <w:p w:rsidR="00DD4B35" w:rsidRDefault="00DD4B35">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970116"/>
      <w:docPartObj>
        <w:docPartGallery w:val="Page Numbers (Bottom of Page)"/>
        <w:docPartUnique/>
      </w:docPartObj>
    </w:sdtPr>
    <w:sdtContent>
      <w:p w:rsidR="00DD4B35" w:rsidRDefault="00B632B3">
        <w:pPr>
          <w:pStyle w:val="a5"/>
        </w:pPr>
      </w:p>
    </w:sdtContent>
  </w:sdt>
  <w:p w:rsidR="00DD4B35" w:rsidRDefault="00DD4B35">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B35" w:rsidRDefault="00B632B3">
    <w:pPr>
      <w:pStyle w:val="a5"/>
    </w:pPr>
    <w:r w:rsidRPr="00090470">
      <w:rPr>
        <w:rFonts w:asciiTheme="minorEastAsia" w:eastAsiaTheme="minorEastAsia" w:hAnsiTheme="minorEastAsia"/>
        <w:sz w:val="28"/>
        <w:szCs w:val="28"/>
      </w:rPr>
      <w:fldChar w:fldCharType="begin"/>
    </w:r>
    <w:r w:rsidR="00DD4B35" w:rsidRPr="00090470">
      <w:rPr>
        <w:rFonts w:asciiTheme="minorEastAsia" w:eastAsiaTheme="minorEastAsia" w:hAnsiTheme="minorEastAsia"/>
        <w:sz w:val="28"/>
        <w:szCs w:val="28"/>
      </w:rPr>
      <w:instrText xml:space="preserve"> PAGE  \* ArabicDash  \* MERGEFORMAT </w:instrText>
    </w:r>
    <w:r w:rsidRPr="00090470">
      <w:rPr>
        <w:rFonts w:asciiTheme="minorEastAsia" w:eastAsiaTheme="minorEastAsia" w:hAnsiTheme="minorEastAsia"/>
        <w:sz w:val="28"/>
        <w:szCs w:val="28"/>
      </w:rPr>
      <w:fldChar w:fldCharType="separate"/>
    </w:r>
    <w:r w:rsidR="00D77D02">
      <w:rPr>
        <w:rFonts w:asciiTheme="minorEastAsia" w:eastAsiaTheme="minorEastAsia" w:hAnsiTheme="minorEastAsia"/>
        <w:noProof/>
        <w:sz w:val="28"/>
        <w:szCs w:val="28"/>
      </w:rPr>
      <w:t>- 18 -</w:t>
    </w:r>
    <w:r w:rsidRPr="00090470">
      <w:rPr>
        <w:rFonts w:asciiTheme="minorEastAsia" w:eastAsiaTheme="minorEastAsia" w:hAnsiTheme="minorEastAsia"/>
        <w:sz w:val="28"/>
        <w:szCs w:val="28"/>
      </w:rPr>
      <w:fldChar w:fldCharType="end"/>
    </w:r>
  </w:p>
  <w:p w:rsidR="00DD4B35" w:rsidRDefault="00DD4B35">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B35" w:rsidRDefault="00B632B3">
    <w:pPr>
      <w:pStyle w:val="a5"/>
      <w:jc w:val="right"/>
    </w:pPr>
    <w:r w:rsidRPr="00413756">
      <w:rPr>
        <w:rFonts w:asciiTheme="minorEastAsia" w:eastAsiaTheme="minorEastAsia" w:hAnsiTheme="minorEastAsia"/>
        <w:sz w:val="28"/>
        <w:szCs w:val="28"/>
      </w:rPr>
      <w:fldChar w:fldCharType="begin"/>
    </w:r>
    <w:r w:rsidR="00DD4B35" w:rsidRPr="00413756">
      <w:rPr>
        <w:rFonts w:asciiTheme="minorEastAsia" w:eastAsiaTheme="minorEastAsia" w:hAnsiTheme="minorEastAsia"/>
        <w:sz w:val="28"/>
        <w:szCs w:val="28"/>
      </w:rPr>
      <w:instrText xml:space="preserve"> PAGE  \* ArabicDash  \* MERGEFORMAT </w:instrText>
    </w:r>
    <w:r w:rsidRPr="00413756">
      <w:rPr>
        <w:rFonts w:asciiTheme="minorEastAsia" w:eastAsiaTheme="minorEastAsia" w:hAnsiTheme="minorEastAsia"/>
        <w:sz w:val="28"/>
        <w:szCs w:val="28"/>
      </w:rPr>
      <w:fldChar w:fldCharType="separate"/>
    </w:r>
    <w:r w:rsidR="00D77D02">
      <w:rPr>
        <w:rFonts w:asciiTheme="minorEastAsia" w:eastAsiaTheme="minorEastAsia" w:hAnsiTheme="minorEastAsia"/>
        <w:noProof/>
        <w:sz w:val="28"/>
        <w:szCs w:val="28"/>
      </w:rPr>
      <w:t>- 19 -</w:t>
    </w:r>
    <w:r w:rsidRPr="00413756">
      <w:rPr>
        <w:rFonts w:asciiTheme="minorEastAsia" w:eastAsiaTheme="minorEastAsia" w:hAnsiTheme="minorEastAsia"/>
        <w:sz w:val="28"/>
        <w:szCs w:val="28"/>
      </w:rPr>
      <w:fldChar w:fldCharType="end"/>
    </w:r>
  </w:p>
  <w:p w:rsidR="00DD4B35" w:rsidRDefault="00DD4B3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0B97" w:rsidRDefault="006B0B97" w:rsidP="00315F3B">
      <w:r>
        <w:separator/>
      </w:r>
    </w:p>
  </w:footnote>
  <w:footnote w:type="continuationSeparator" w:id="1">
    <w:p w:rsidR="006B0B97" w:rsidRDefault="006B0B97" w:rsidP="00315F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B35" w:rsidRDefault="00DD4B35">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F652CEC"/>
    <w:multiLevelType w:val="singleLevel"/>
    <w:tmpl w:val="CF652CEC"/>
    <w:lvl w:ilvl="0">
      <w:start w:val="9"/>
      <w:numFmt w:val="chineseCounting"/>
      <w:suff w:val="nothing"/>
      <w:lvlText w:val="%1、"/>
      <w:lvlJc w:val="left"/>
      <w:rPr>
        <w:rFonts w:hint="eastAsia"/>
      </w:rPr>
    </w:lvl>
  </w:abstractNum>
  <w:abstractNum w:abstractNumId="1">
    <w:nsid w:val="E2FA047D"/>
    <w:multiLevelType w:val="singleLevel"/>
    <w:tmpl w:val="E2FA047D"/>
    <w:lvl w:ilvl="0">
      <w:start w:val="3"/>
      <w:numFmt w:val="chineseCounting"/>
      <w:suff w:val="space"/>
      <w:lvlText w:val="第%1部分"/>
      <w:lvlJc w:val="left"/>
      <w:rPr>
        <w:rFonts w:hint="eastAsia"/>
      </w:rPr>
    </w:lvl>
  </w:abstractNum>
  <w:abstractNum w:abstractNumId="2">
    <w:nsid w:val="E98E812C"/>
    <w:multiLevelType w:val="singleLevel"/>
    <w:tmpl w:val="E98E812C"/>
    <w:lvl w:ilvl="0">
      <w:start w:val="3"/>
      <w:numFmt w:val="chineseCounting"/>
      <w:suff w:val="nothing"/>
      <w:lvlText w:val="（%1）"/>
      <w:lvlJc w:val="left"/>
      <w:rPr>
        <w:rFonts w:hint="eastAsia"/>
      </w:rPr>
    </w:lvl>
  </w:abstractNum>
  <w:abstractNum w:abstractNumId="3">
    <w:nsid w:val="ED441681"/>
    <w:multiLevelType w:val="singleLevel"/>
    <w:tmpl w:val="ED441681"/>
    <w:lvl w:ilvl="0">
      <w:start w:val="1"/>
      <w:numFmt w:val="chineseCounting"/>
      <w:suff w:val="nothing"/>
      <w:lvlText w:val="（%1）"/>
      <w:lvlJc w:val="left"/>
      <w:pPr>
        <w:ind w:left="640" w:firstLine="0"/>
      </w:pPr>
      <w:rPr>
        <w:rFonts w:hint="eastAsia"/>
      </w:rPr>
    </w:lvl>
  </w:abstractNum>
  <w:abstractNum w:abstractNumId="4">
    <w:nsid w:val="056EA2B8"/>
    <w:multiLevelType w:val="singleLevel"/>
    <w:tmpl w:val="056EA2B8"/>
    <w:lvl w:ilvl="0">
      <w:start w:val="5"/>
      <w:numFmt w:val="chineseCounting"/>
      <w:suff w:val="nothing"/>
      <w:lvlText w:val="%1、"/>
      <w:lvlJc w:val="left"/>
      <w:rPr>
        <w:rFonts w:hint="eastAsia"/>
      </w:rPr>
    </w:lvl>
  </w:abstractNum>
  <w:abstractNum w:abstractNumId="5">
    <w:nsid w:val="1272550B"/>
    <w:multiLevelType w:val="multilevel"/>
    <w:tmpl w:val="1272550B"/>
    <w:lvl w:ilvl="0">
      <w:start w:val="1"/>
      <w:numFmt w:val="japaneseCounting"/>
      <w:lvlText w:val="%1、"/>
      <w:lvlJc w:val="left"/>
      <w:pPr>
        <w:ind w:left="1360" w:hanging="720"/>
      </w:pPr>
      <w:rPr>
        <w:rFonts w:hint="default"/>
        <w:b w:val="0"/>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6">
    <w:nsid w:val="62621CDC"/>
    <w:multiLevelType w:val="multilevel"/>
    <w:tmpl w:val="62621CDC"/>
    <w:lvl w:ilvl="0">
      <w:start w:val="1"/>
      <w:numFmt w:val="decimal"/>
      <w:lvlText w:val="%1."/>
      <w:lvlJc w:val="left"/>
      <w:pPr>
        <w:ind w:left="1152" w:hanging="480"/>
      </w:pPr>
      <w:rPr>
        <w:rFonts w:hint="default"/>
      </w:rPr>
    </w:lvl>
    <w:lvl w:ilvl="1">
      <w:start w:val="1"/>
      <w:numFmt w:val="lowerLetter"/>
      <w:lvlText w:val="%2)"/>
      <w:lvlJc w:val="left"/>
      <w:pPr>
        <w:ind w:left="1512" w:hanging="420"/>
      </w:pPr>
    </w:lvl>
    <w:lvl w:ilvl="2">
      <w:start w:val="1"/>
      <w:numFmt w:val="lowerRoman"/>
      <w:lvlText w:val="%3."/>
      <w:lvlJc w:val="right"/>
      <w:pPr>
        <w:ind w:left="1932" w:hanging="420"/>
      </w:pPr>
    </w:lvl>
    <w:lvl w:ilvl="3">
      <w:start w:val="1"/>
      <w:numFmt w:val="decimal"/>
      <w:lvlText w:val="%4."/>
      <w:lvlJc w:val="left"/>
      <w:pPr>
        <w:ind w:left="2352" w:hanging="420"/>
      </w:pPr>
    </w:lvl>
    <w:lvl w:ilvl="4">
      <w:start w:val="1"/>
      <w:numFmt w:val="lowerLetter"/>
      <w:lvlText w:val="%5)"/>
      <w:lvlJc w:val="left"/>
      <w:pPr>
        <w:ind w:left="2772" w:hanging="420"/>
      </w:pPr>
    </w:lvl>
    <w:lvl w:ilvl="5">
      <w:start w:val="1"/>
      <w:numFmt w:val="lowerRoman"/>
      <w:lvlText w:val="%6."/>
      <w:lvlJc w:val="right"/>
      <w:pPr>
        <w:ind w:left="3192" w:hanging="420"/>
      </w:pPr>
    </w:lvl>
    <w:lvl w:ilvl="6">
      <w:start w:val="1"/>
      <w:numFmt w:val="decimal"/>
      <w:lvlText w:val="%7."/>
      <w:lvlJc w:val="left"/>
      <w:pPr>
        <w:ind w:left="3612" w:hanging="420"/>
      </w:pPr>
    </w:lvl>
    <w:lvl w:ilvl="7">
      <w:start w:val="1"/>
      <w:numFmt w:val="lowerLetter"/>
      <w:lvlText w:val="%8)"/>
      <w:lvlJc w:val="left"/>
      <w:pPr>
        <w:ind w:left="4032" w:hanging="420"/>
      </w:pPr>
    </w:lvl>
    <w:lvl w:ilvl="8">
      <w:start w:val="1"/>
      <w:numFmt w:val="lowerRoman"/>
      <w:lvlText w:val="%9."/>
      <w:lvlJc w:val="right"/>
      <w:pPr>
        <w:ind w:left="4452" w:hanging="420"/>
      </w:pPr>
    </w:lvl>
  </w:abstractNum>
  <w:abstractNum w:abstractNumId="7">
    <w:nsid w:val="71BBCC95"/>
    <w:multiLevelType w:val="singleLevel"/>
    <w:tmpl w:val="71BBCC95"/>
    <w:lvl w:ilvl="0">
      <w:start w:val="3"/>
      <w:numFmt w:val="chineseCounting"/>
      <w:suff w:val="nothing"/>
      <w:lvlText w:val="（%1）"/>
      <w:lvlJc w:val="left"/>
      <w:rPr>
        <w:rFonts w:hint="eastAsia"/>
      </w:rPr>
    </w:lvl>
  </w:abstractNum>
  <w:num w:numId="1">
    <w:abstractNumId w:val="6"/>
  </w:num>
  <w:num w:numId="2">
    <w:abstractNumId w:val="5"/>
  </w:num>
  <w:num w:numId="3">
    <w:abstractNumId w:val="0"/>
  </w:num>
  <w:num w:numId="4">
    <w:abstractNumId w:val="1"/>
  </w:num>
  <w:num w:numId="5">
    <w:abstractNumId w:val="2"/>
  </w:num>
  <w:num w:numId="6">
    <w:abstractNumId w:val="4"/>
  </w:num>
  <w:num w:numId="7">
    <w:abstractNumId w:val="3"/>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1361C"/>
    <w:rsid w:val="00003465"/>
    <w:rsid w:val="000125F9"/>
    <w:rsid w:val="000222C6"/>
    <w:rsid w:val="0002549F"/>
    <w:rsid w:val="000468DB"/>
    <w:rsid w:val="000552CA"/>
    <w:rsid w:val="0006435A"/>
    <w:rsid w:val="0006487A"/>
    <w:rsid w:val="00065F8F"/>
    <w:rsid w:val="00070A43"/>
    <w:rsid w:val="000768F2"/>
    <w:rsid w:val="00084DFF"/>
    <w:rsid w:val="00090470"/>
    <w:rsid w:val="0009184B"/>
    <w:rsid w:val="00094236"/>
    <w:rsid w:val="0009593C"/>
    <w:rsid w:val="00097322"/>
    <w:rsid w:val="000A42B1"/>
    <w:rsid w:val="000A6A92"/>
    <w:rsid w:val="000B047F"/>
    <w:rsid w:val="000B5923"/>
    <w:rsid w:val="000B5A48"/>
    <w:rsid w:val="000B6FF3"/>
    <w:rsid w:val="000C3467"/>
    <w:rsid w:val="000C3CA6"/>
    <w:rsid w:val="000D1267"/>
    <w:rsid w:val="000D1D50"/>
    <w:rsid w:val="000D5782"/>
    <w:rsid w:val="000E6613"/>
    <w:rsid w:val="000E7119"/>
    <w:rsid w:val="00114E9B"/>
    <w:rsid w:val="0012589A"/>
    <w:rsid w:val="00126015"/>
    <w:rsid w:val="00142216"/>
    <w:rsid w:val="00144D6A"/>
    <w:rsid w:val="0014729F"/>
    <w:rsid w:val="00152123"/>
    <w:rsid w:val="00157BAB"/>
    <w:rsid w:val="001607DE"/>
    <w:rsid w:val="001651CB"/>
    <w:rsid w:val="001654D1"/>
    <w:rsid w:val="00172528"/>
    <w:rsid w:val="00174518"/>
    <w:rsid w:val="00180C4E"/>
    <w:rsid w:val="0018106D"/>
    <w:rsid w:val="001842FD"/>
    <w:rsid w:val="001877A7"/>
    <w:rsid w:val="00191536"/>
    <w:rsid w:val="00196687"/>
    <w:rsid w:val="001B7CBB"/>
    <w:rsid w:val="001C0962"/>
    <w:rsid w:val="001D7531"/>
    <w:rsid w:val="001E737D"/>
    <w:rsid w:val="001F0592"/>
    <w:rsid w:val="001F7506"/>
    <w:rsid w:val="002006CD"/>
    <w:rsid w:val="00202B36"/>
    <w:rsid w:val="00204B7A"/>
    <w:rsid w:val="00204CDE"/>
    <w:rsid w:val="0021101A"/>
    <w:rsid w:val="00220536"/>
    <w:rsid w:val="00235629"/>
    <w:rsid w:val="00240CCA"/>
    <w:rsid w:val="00254A69"/>
    <w:rsid w:val="00260558"/>
    <w:rsid w:val="00260C38"/>
    <w:rsid w:val="002616C0"/>
    <w:rsid w:val="00263C46"/>
    <w:rsid w:val="00265372"/>
    <w:rsid w:val="002662AA"/>
    <w:rsid w:val="00280496"/>
    <w:rsid w:val="00294DC9"/>
    <w:rsid w:val="00295495"/>
    <w:rsid w:val="002A31DE"/>
    <w:rsid w:val="002B2613"/>
    <w:rsid w:val="002C6731"/>
    <w:rsid w:val="002D19B0"/>
    <w:rsid w:val="002D6D05"/>
    <w:rsid w:val="002F1818"/>
    <w:rsid w:val="002F567B"/>
    <w:rsid w:val="0031388E"/>
    <w:rsid w:val="00315F3B"/>
    <w:rsid w:val="003216A9"/>
    <w:rsid w:val="0033408F"/>
    <w:rsid w:val="00335A74"/>
    <w:rsid w:val="0036561B"/>
    <w:rsid w:val="003661D6"/>
    <w:rsid w:val="00367396"/>
    <w:rsid w:val="0037013F"/>
    <w:rsid w:val="00380C92"/>
    <w:rsid w:val="00395226"/>
    <w:rsid w:val="003A484F"/>
    <w:rsid w:val="003A4883"/>
    <w:rsid w:val="003B0BE0"/>
    <w:rsid w:val="003B0C1B"/>
    <w:rsid w:val="003B6821"/>
    <w:rsid w:val="003B688C"/>
    <w:rsid w:val="003C0291"/>
    <w:rsid w:val="003C39AE"/>
    <w:rsid w:val="003C7B60"/>
    <w:rsid w:val="003D0C0F"/>
    <w:rsid w:val="003D1FB2"/>
    <w:rsid w:val="003D66DA"/>
    <w:rsid w:val="003E1310"/>
    <w:rsid w:val="003E6F55"/>
    <w:rsid w:val="00406254"/>
    <w:rsid w:val="00413756"/>
    <w:rsid w:val="00416CD4"/>
    <w:rsid w:val="004223DE"/>
    <w:rsid w:val="00431A04"/>
    <w:rsid w:val="00434489"/>
    <w:rsid w:val="00437085"/>
    <w:rsid w:val="00442121"/>
    <w:rsid w:val="00443880"/>
    <w:rsid w:val="004464F4"/>
    <w:rsid w:val="0046584F"/>
    <w:rsid w:val="00467DD8"/>
    <w:rsid w:val="004709F6"/>
    <w:rsid w:val="00471401"/>
    <w:rsid w:val="00473F31"/>
    <w:rsid w:val="0048263A"/>
    <w:rsid w:val="00487E5D"/>
    <w:rsid w:val="00495011"/>
    <w:rsid w:val="004A711F"/>
    <w:rsid w:val="004B199D"/>
    <w:rsid w:val="004B4690"/>
    <w:rsid w:val="004E0A2D"/>
    <w:rsid w:val="004E206B"/>
    <w:rsid w:val="004E6DF7"/>
    <w:rsid w:val="004E7B72"/>
    <w:rsid w:val="004F0FBD"/>
    <w:rsid w:val="004F205B"/>
    <w:rsid w:val="004F403E"/>
    <w:rsid w:val="004F4FCD"/>
    <w:rsid w:val="00505A47"/>
    <w:rsid w:val="005103B8"/>
    <w:rsid w:val="00512FDA"/>
    <w:rsid w:val="00520DA0"/>
    <w:rsid w:val="00524E98"/>
    <w:rsid w:val="00531762"/>
    <w:rsid w:val="00534A03"/>
    <w:rsid w:val="005634D3"/>
    <w:rsid w:val="005664BB"/>
    <w:rsid w:val="00566FFA"/>
    <w:rsid w:val="0057481D"/>
    <w:rsid w:val="00575F0B"/>
    <w:rsid w:val="0058486E"/>
    <w:rsid w:val="00585B33"/>
    <w:rsid w:val="0059014D"/>
    <w:rsid w:val="005A0DC9"/>
    <w:rsid w:val="005A74CD"/>
    <w:rsid w:val="005B5C64"/>
    <w:rsid w:val="005C2FBF"/>
    <w:rsid w:val="005C6BD0"/>
    <w:rsid w:val="005C6C4C"/>
    <w:rsid w:val="005D1C8B"/>
    <w:rsid w:val="005D36C1"/>
    <w:rsid w:val="005D468D"/>
    <w:rsid w:val="005D5CED"/>
    <w:rsid w:val="005E06B7"/>
    <w:rsid w:val="005F1A4C"/>
    <w:rsid w:val="00605688"/>
    <w:rsid w:val="006070AF"/>
    <w:rsid w:val="00607E6C"/>
    <w:rsid w:val="006101B1"/>
    <w:rsid w:val="0061348C"/>
    <w:rsid w:val="00614E44"/>
    <w:rsid w:val="0062270A"/>
    <w:rsid w:val="00622830"/>
    <w:rsid w:val="00623DA0"/>
    <w:rsid w:val="00630AEF"/>
    <w:rsid w:val="006325F8"/>
    <w:rsid w:val="00633463"/>
    <w:rsid w:val="00634C9A"/>
    <w:rsid w:val="00643FC4"/>
    <w:rsid w:val="006440E4"/>
    <w:rsid w:val="00651774"/>
    <w:rsid w:val="0066343B"/>
    <w:rsid w:val="00664777"/>
    <w:rsid w:val="006748A4"/>
    <w:rsid w:val="00681A31"/>
    <w:rsid w:val="00683E73"/>
    <w:rsid w:val="006A3141"/>
    <w:rsid w:val="006A5E34"/>
    <w:rsid w:val="006A6A59"/>
    <w:rsid w:val="006B0B97"/>
    <w:rsid w:val="006B2422"/>
    <w:rsid w:val="006B2857"/>
    <w:rsid w:val="006B2B9A"/>
    <w:rsid w:val="006C122B"/>
    <w:rsid w:val="006C1937"/>
    <w:rsid w:val="006E024B"/>
    <w:rsid w:val="006F020C"/>
    <w:rsid w:val="006F0C0E"/>
    <w:rsid w:val="007127B7"/>
    <w:rsid w:val="0071798E"/>
    <w:rsid w:val="00727533"/>
    <w:rsid w:val="00732B78"/>
    <w:rsid w:val="007416B6"/>
    <w:rsid w:val="00746F48"/>
    <w:rsid w:val="00747395"/>
    <w:rsid w:val="0075404D"/>
    <w:rsid w:val="0076182A"/>
    <w:rsid w:val="0076719D"/>
    <w:rsid w:val="00767B7E"/>
    <w:rsid w:val="007770C3"/>
    <w:rsid w:val="00784D24"/>
    <w:rsid w:val="00785FBA"/>
    <w:rsid w:val="00786007"/>
    <w:rsid w:val="00786E4A"/>
    <w:rsid w:val="007875EB"/>
    <w:rsid w:val="00791615"/>
    <w:rsid w:val="0079426B"/>
    <w:rsid w:val="007D1682"/>
    <w:rsid w:val="007D312A"/>
    <w:rsid w:val="007D3F19"/>
    <w:rsid w:val="007E23B0"/>
    <w:rsid w:val="007F1991"/>
    <w:rsid w:val="007F2C2F"/>
    <w:rsid w:val="007F55FC"/>
    <w:rsid w:val="007F5665"/>
    <w:rsid w:val="007F6604"/>
    <w:rsid w:val="00800112"/>
    <w:rsid w:val="008126C3"/>
    <w:rsid w:val="00813348"/>
    <w:rsid w:val="00814E17"/>
    <w:rsid w:val="008253BB"/>
    <w:rsid w:val="0082694C"/>
    <w:rsid w:val="00833962"/>
    <w:rsid w:val="0083706E"/>
    <w:rsid w:val="008408F6"/>
    <w:rsid w:val="008423A5"/>
    <w:rsid w:val="00850625"/>
    <w:rsid w:val="00853718"/>
    <w:rsid w:val="00855221"/>
    <w:rsid w:val="00860645"/>
    <w:rsid w:val="00866E76"/>
    <w:rsid w:val="00871F71"/>
    <w:rsid w:val="00872FD8"/>
    <w:rsid w:val="00885AF4"/>
    <w:rsid w:val="008939CD"/>
    <w:rsid w:val="008B3EFC"/>
    <w:rsid w:val="008B768C"/>
    <w:rsid w:val="008C4DB1"/>
    <w:rsid w:val="008C4EAF"/>
    <w:rsid w:val="008C5176"/>
    <w:rsid w:val="008C7FD0"/>
    <w:rsid w:val="008D4990"/>
    <w:rsid w:val="008E1DE7"/>
    <w:rsid w:val="008E707C"/>
    <w:rsid w:val="008F1F7F"/>
    <w:rsid w:val="008F4FA7"/>
    <w:rsid w:val="008F579E"/>
    <w:rsid w:val="00900B08"/>
    <w:rsid w:val="00902155"/>
    <w:rsid w:val="00902FA3"/>
    <w:rsid w:val="00912817"/>
    <w:rsid w:val="00923564"/>
    <w:rsid w:val="0092392E"/>
    <w:rsid w:val="009248B0"/>
    <w:rsid w:val="009315F9"/>
    <w:rsid w:val="00933499"/>
    <w:rsid w:val="00935C98"/>
    <w:rsid w:val="009374A3"/>
    <w:rsid w:val="00946945"/>
    <w:rsid w:val="00951248"/>
    <w:rsid w:val="0095152F"/>
    <w:rsid w:val="00951CC9"/>
    <w:rsid w:val="00954C49"/>
    <w:rsid w:val="00955E37"/>
    <w:rsid w:val="009673D1"/>
    <w:rsid w:val="0097099F"/>
    <w:rsid w:val="00971997"/>
    <w:rsid w:val="00971FFC"/>
    <w:rsid w:val="0098660A"/>
    <w:rsid w:val="009931C3"/>
    <w:rsid w:val="009B2C43"/>
    <w:rsid w:val="009B4EAE"/>
    <w:rsid w:val="009B6AB8"/>
    <w:rsid w:val="009B7573"/>
    <w:rsid w:val="009C22F4"/>
    <w:rsid w:val="009C2E98"/>
    <w:rsid w:val="009C37FB"/>
    <w:rsid w:val="009D3447"/>
    <w:rsid w:val="009D4711"/>
    <w:rsid w:val="009E3E2B"/>
    <w:rsid w:val="009F1185"/>
    <w:rsid w:val="009F18CD"/>
    <w:rsid w:val="009F2A13"/>
    <w:rsid w:val="009F7527"/>
    <w:rsid w:val="00A039ED"/>
    <w:rsid w:val="00A04EB0"/>
    <w:rsid w:val="00A13CC1"/>
    <w:rsid w:val="00A16847"/>
    <w:rsid w:val="00A237D8"/>
    <w:rsid w:val="00A268C4"/>
    <w:rsid w:val="00A307CD"/>
    <w:rsid w:val="00A331C8"/>
    <w:rsid w:val="00A35117"/>
    <w:rsid w:val="00A40A00"/>
    <w:rsid w:val="00A40A96"/>
    <w:rsid w:val="00A4142F"/>
    <w:rsid w:val="00A422EB"/>
    <w:rsid w:val="00A45BB7"/>
    <w:rsid w:val="00A5195E"/>
    <w:rsid w:val="00A56DF2"/>
    <w:rsid w:val="00A56E6E"/>
    <w:rsid w:val="00A67AB5"/>
    <w:rsid w:val="00A733B2"/>
    <w:rsid w:val="00A741C2"/>
    <w:rsid w:val="00A81EF0"/>
    <w:rsid w:val="00A8321F"/>
    <w:rsid w:val="00A91760"/>
    <w:rsid w:val="00A93B00"/>
    <w:rsid w:val="00A93C21"/>
    <w:rsid w:val="00A97F2D"/>
    <w:rsid w:val="00AA3DAE"/>
    <w:rsid w:val="00AB155D"/>
    <w:rsid w:val="00AB64C9"/>
    <w:rsid w:val="00AC1670"/>
    <w:rsid w:val="00AC3C6A"/>
    <w:rsid w:val="00AD0F83"/>
    <w:rsid w:val="00AD5620"/>
    <w:rsid w:val="00AD656B"/>
    <w:rsid w:val="00AD7C1B"/>
    <w:rsid w:val="00AE01F5"/>
    <w:rsid w:val="00AE16BA"/>
    <w:rsid w:val="00AE1EBE"/>
    <w:rsid w:val="00B03C9D"/>
    <w:rsid w:val="00B060AE"/>
    <w:rsid w:val="00B10517"/>
    <w:rsid w:val="00B14E76"/>
    <w:rsid w:val="00B161B8"/>
    <w:rsid w:val="00B2048C"/>
    <w:rsid w:val="00B307F3"/>
    <w:rsid w:val="00B310B9"/>
    <w:rsid w:val="00B3287A"/>
    <w:rsid w:val="00B35F3F"/>
    <w:rsid w:val="00B36CBB"/>
    <w:rsid w:val="00B425E0"/>
    <w:rsid w:val="00B440AA"/>
    <w:rsid w:val="00B44B70"/>
    <w:rsid w:val="00B50A57"/>
    <w:rsid w:val="00B53C56"/>
    <w:rsid w:val="00B57DAF"/>
    <w:rsid w:val="00B632B3"/>
    <w:rsid w:val="00B77EA6"/>
    <w:rsid w:val="00B81598"/>
    <w:rsid w:val="00B841F1"/>
    <w:rsid w:val="00B944D6"/>
    <w:rsid w:val="00BB4DF0"/>
    <w:rsid w:val="00BC289F"/>
    <w:rsid w:val="00BC2D50"/>
    <w:rsid w:val="00BC3004"/>
    <w:rsid w:val="00BC5361"/>
    <w:rsid w:val="00BC5460"/>
    <w:rsid w:val="00BC6B50"/>
    <w:rsid w:val="00BD0E25"/>
    <w:rsid w:val="00BD260F"/>
    <w:rsid w:val="00BF5BD6"/>
    <w:rsid w:val="00C03E31"/>
    <w:rsid w:val="00C228C9"/>
    <w:rsid w:val="00C30E69"/>
    <w:rsid w:val="00C33E72"/>
    <w:rsid w:val="00C351A4"/>
    <w:rsid w:val="00C354B2"/>
    <w:rsid w:val="00C35554"/>
    <w:rsid w:val="00C4195C"/>
    <w:rsid w:val="00C42709"/>
    <w:rsid w:val="00C533CC"/>
    <w:rsid w:val="00C5751C"/>
    <w:rsid w:val="00C61BFC"/>
    <w:rsid w:val="00C62B85"/>
    <w:rsid w:val="00C65438"/>
    <w:rsid w:val="00C7167C"/>
    <w:rsid w:val="00C91CBB"/>
    <w:rsid w:val="00CA3EF3"/>
    <w:rsid w:val="00CB4E70"/>
    <w:rsid w:val="00CC09B6"/>
    <w:rsid w:val="00CC2358"/>
    <w:rsid w:val="00CC666F"/>
    <w:rsid w:val="00CC72B8"/>
    <w:rsid w:val="00CD1E3F"/>
    <w:rsid w:val="00CE44F6"/>
    <w:rsid w:val="00CE49DA"/>
    <w:rsid w:val="00CE7B61"/>
    <w:rsid w:val="00CF358F"/>
    <w:rsid w:val="00D00095"/>
    <w:rsid w:val="00D114F0"/>
    <w:rsid w:val="00D20620"/>
    <w:rsid w:val="00D242F4"/>
    <w:rsid w:val="00D254F7"/>
    <w:rsid w:val="00D26091"/>
    <w:rsid w:val="00D2685C"/>
    <w:rsid w:val="00D30E30"/>
    <w:rsid w:val="00D3262C"/>
    <w:rsid w:val="00D32CAA"/>
    <w:rsid w:val="00D34E7C"/>
    <w:rsid w:val="00D35489"/>
    <w:rsid w:val="00D36AFE"/>
    <w:rsid w:val="00D51276"/>
    <w:rsid w:val="00D7035F"/>
    <w:rsid w:val="00D73DEF"/>
    <w:rsid w:val="00D77D02"/>
    <w:rsid w:val="00D91744"/>
    <w:rsid w:val="00DA634F"/>
    <w:rsid w:val="00DA65AC"/>
    <w:rsid w:val="00DB1913"/>
    <w:rsid w:val="00DC2C31"/>
    <w:rsid w:val="00DC410D"/>
    <w:rsid w:val="00DC5A81"/>
    <w:rsid w:val="00DC68CA"/>
    <w:rsid w:val="00DC7CBA"/>
    <w:rsid w:val="00DD4B35"/>
    <w:rsid w:val="00DD73B7"/>
    <w:rsid w:val="00DE4D73"/>
    <w:rsid w:val="00DF28BC"/>
    <w:rsid w:val="00DF34B9"/>
    <w:rsid w:val="00E01053"/>
    <w:rsid w:val="00E031B9"/>
    <w:rsid w:val="00E07ACF"/>
    <w:rsid w:val="00E331A1"/>
    <w:rsid w:val="00E33202"/>
    <w:rsid w:val="00E336A9"/>
    <w:rsid w:val="00E472B1"/>
    <w:rsid w:val="00E50624"/>
    <w:rsid w:val="00E568DF"/>
    <w:rsid w:val="00E64269"/>
    <w:rsid w:val="00E66797"/>
    <w:rsid w:val="00E769E5"/>
    <w:rsid w:val="00E82267"/>
    <w:rsid w:val="00E853CE"/>
    <w:rsid w:val="00E867B6"/>
    <w:rsid w:val="00E87F08"/>
    <w:rsid w:val="00EA010F"/>
    <w:rsid w:val="00EA2AE3"/>
    <w:rsid w:val="00ED1B63"/>
    <w:rsid w:val="00ED3C1F"/>
    <w:rsid w:val="00ED4085"/>
    <w:rsid w:val="00ED420E"/>
    <w:rsid w:val="00ED6FBE"/>
    <w:rsid w:val="00EE2F57"/>
    <w:rsid w:val="00EF4C34"/>
    <w:rsid w:val="00EF77C6"/>
    <w:rsid w:val="00F05438"/>
    <w:rsid w:val="00F05683"/>
    <w:rsid w:val="00F1361C"/>
    <w:rsid w:val="00F156F0"/>
    <w:rsid w:val="00F160C7"/>
    <w:rsid w:val="00F2408F"/>
    <w:rsid w:val="00F240E9"/>
    <w:rsid w:val="00F32825"/>
    <w:rsid w:val="00F36D8F"/>
    <w:rsid w:val="00F417B1"/>
    <w:rsid w:val="00F45853"/>
    <w:rsid w:val="00F602DF"/>
    <w:rsid w:val="00F754A1"/>
    <w:rsid w:val="00F81FD9"/>
    <w:rsid w:val="00F841AA"/>
    <w:rsid w:val="00F84A94"/>
    <w:rsid w:val="00F87E96"/>
    <w:rsid w:val="00F96045"/>
    <w:rsid w:val="00FA23E8"/>
    <w:rsid w:val="00FA4154"/>
    <w:rsid w:val="00FD3CC1"/>
    <w:rsid w:val="00FF1E02"/>
    <w:rsid w:val="00FF30B4"/>
    <w:rsid w:val="00FF5A46"/>
    <w:rsid w:val="10C055FF"/>
    <w:rsid w:val="16BB723D"/>
    <w:rsid w:val="240371BF"/>
    <w:rsid w:val="2460785E"/>
    <w:rsid w:val="29FD04D3"/>
    <w:rsid w:val="319F7F4E"/>
    <w:rsid w:val="4ECE2238"/>
    <w:rsid w:val="72734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lsdException w:name="Body Text" w:semiHidden="0" w:unhideWhenUsed="0"/>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uiPriority="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5F3B"/>
    <w:pPr>
      <w:widowControl w:val="0"/>
      <w:jc w:val="both"/>
    </w:pPr>
    <w:rPr>
      <w:rFonts w:ascii="Times New Roman" w:hAnsi="Times New Roman"/>
      <w:kern w:val="2"/>
      <w:sz w:val="21"/>
      <w:szCs w:val="24"/>
    </w:rPr>
  </w:style>
  <w:style w:type="paragraph" w:styleId="1">
    <w:name w:val="heading 1"/>
    <w:basedOn w:val="a"/>
    <w:next w:val="a"/>
    <w:link w:val="1Char"/>
    <w:uiPriority w:val="9"/>
    <w:qFormat/>
    <w:rsid w:val="00315F3B"/>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315F3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315F3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rsid w:val="00315F3B"/>
    <w:pPr>
      <w:spacing w:beforeLines="30"/>
    </w:pPr>
    <w:rPr>
      <w:rFonts w:ascii="仿宋_GB2312" w:eastAsia="仿宋_GB2312"/>
      <w:kern w:val="0"/>
      <w:sz w:val="30"/>
    </w:rPr>
  </w:style>
  <w:style w:type="paragraph" w:styleId="30">
    <w:name w:val="toc 3"/>
    <w:basedOn w:val="a"/>
    <w:next w:val="a"/>
    <w:uiPriority w:val="39"/>
    <w:unhideWhenUsed/>
    <w:qFormat/>
    <w:rsid w:val="00315F3B"/>
    <w:pPr>
      <w:tabs>
        <w:tab w:val="right" w:leader="dot" w:pos="8296"/>
      </w:tabs>
      <w:ind w:leftChars="400" w:left="840"/>
    </w:pPr>
  </w:style>
  <w:style w:type="paragraph" w:styleId="a4">
    <w:name w:val="Balloon Text"/>
    <w:basedOn w:val="a"/>
    <w:link w:val="Char0"/>
    <w:uiPriority w:val="99"/>
    <w:semiHidden/>
    <w:unhideWhenUsed/>
    <w:qFormat/>
    <w:rsid w:val="00315F3B"/>
    <w:rPr>
      <w:sz w:val="18"/>
      <w:szCs w:val="18"/>
    </w:rPr>
  </w:style>
  <w:style w:type="paragraph" w:styleId="a5">
    <w:name w:val="footer"/>
    <w:basedOn w:val="a"/>
    <w:link w:val="Char1"/>
    <w:uiPriority w:val="99"/>
    <w:qFormat/>
    <w:rsid w:val="00315F3B"/>
    <w:pPr>
      <w:tabs>
        <w:tab w:val="center" w:pos="4153"/>
        <w:tab w:val="right" w:pos="8306"/>
      </w:tabs>
      <w:snapToGrid w:val="0"/>
      <w:jc w:val="left"/>
    </w:pPr>
    <w:rPr>
      <w:rFonts w:ascii="Calibri" w:hAnsi="Calibri"/>
      <w:kern w:val="0"/>
      <w:sz w:val="18"/>
      <w:szCs w:val="18"/>
    </w:rPr>
  </w:style>
  <w:style w:type="paragraph" w:styleId="a6">
    <w:name w:val="header"/>
    <w:basedOn w:val="a"/>
    <w:link w:val="Char2"/>
    <w:uiPriority w:val="99"/>
    <w:semiHidden/>
    <w:qFormat/>
    <w:rsid w:val="00315F3B"/>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unhideWhenUsed/>
    <w:qFormat/>
    <w:rsid w:val="00315F3B"/>
    <w:pPr>
      <w:tabs>
        <w:tab w:val="right" w:leader="dot" w:pos="8296"/>
      </w:tabs>
      <w:spacing w:before="93"/>
      <w:jc w:val="center"/>
    </w:pPr>
    <w:rPr>
      <w:rFonts w:ascii="仿宋" w:eastAsia="仿宋" w:hAnsi="仿宋"/>
      <w:sz w:val="28"/>
      <w:szCs w:val="28"/>
    </w:rPr>
  </w:style>
  <w:style w:type="paragraph" w:styleId="20">
    <w:name w:val="toc 2"/>
    <w:basedOn w:val="a"/>
    <w:next w:val="a"/>
    <w:uiPriority w:val="39"/>
    <w:unhideWhenUsed/>
    <w:qFormat/>
    <w:rsid w:val="00315F3B"/>
    <w:pPr>
      <w:tabs>
        <w:tab w:val="right" w:leader="dot" w:pos="8296"/>
      </w:tabs>
      <w:ind w:leftChars="200" w:left="420"/>
    </w:pPr>
  </w:style>
  <w:style w:type="character" w:styleId="a7">
    <w:name w:val="Strong"/>
    <w:basedOn w:val="a0"/>
    <w:uiPriority w:val="22"/>
    <w:qFormat/>
    <w:rsid w:val="00315F3B"/>
    <w:rPr>
      <w:b/>
    </w:rPr>
  </w:style>
  <w:style w:type="character" w:styleId="a8">
    <w:name w:val="Hyperlink"/>
    <w:basedOn w:val="a0"/>
    <w:uiPriority w:val="99"/>
    <w:unhideWhenUsed/>
    <w:qFormat/>
    <w:rsid w:val="00315F3B"/>
    <w:rPr>
      <w:color w:val="0000FF" w:themeColor="hyperlink"/>
      <w:u w:val="single"/>
    </w:rPr>
  </w:style>
  <w:style w:type="character" w:customStyle="1" w:styleId="HeaderChar">
    <w:name w:val="Header Char"/>
    <w:basedOn w:val="a0"/>
    <w:uiPriority w:val="99"/>
    <w:semiHidden/>
    <w:qFormat/>
    <w:rsid w:val="00315F3B"/>
    <w:rPr>
      <w:rFonts w:ascii="Times New Roman" w:hAnsi="Times New Roman"/>
      <w:sz w:val="18"/>
      <w:szCs w:val="18"/>
    </w:rPr>
  </w:style>
  <w:style w:type="character" w:customStyle="1" w:styleId="Char2">
    <w:name w:val="页眉 Char"/>
    <w:link w:val="a6"/>
    <w:uiPriority w:val="99"/>
    <w:semiHidden/>
    <w:qFormat/>
    <w:locked/>
    <w:rsid w:val="00315F3B"/>
    <w:rPr>
      <w:sz w:val="18"/>
    </w:rPr>
  </w:style>
  <w:style w:type="character" w:customStyle="1" w:styleId="FooterChar">
    <w:name w:val="Footer Char"/>
    <w:basedOn w:val="a0"/>
    <w:uiPriority w:val="99"/>
    <w:semiHidden/>
    <w:qFormat/>
    <w:rsid w:val="00315F3B"/>
    <w:rPr>
      <w:rFonts w:ascii="Times New Roman" w:hAnsi="Times New Roman"/>
      <w:sz w:val="18"/>
      <w:szCs w:val="18"/>
    </w:rPr>
  </w:style>
  <w:style w:type="character" w:customStyle="1" w:styleId="Char1">
    <w:name w:val="页脚 Char"/>
    <w:link w:val="a5"/>
    <w:uiPriority w:val="99"/>
    <w:qFormat/>
    <w:locked/>
    <w:rsid w:val="00315F3B"/>
    <w:rPr>
      <w:sz w:val="18"/>
    </w:rPr>
  </w:style>
  <w:style w:type="character" w:customStyle="1" w:styleId="BodyTextChar">
    <w:name w:val="Body Text Char"/>
    <w:basedOn w:val="a0"/>
    <w:uiPriority w:val="99"/>
    <w:semiHidden/>
    <w:qFormat/>
    <w:rsid w:val="00315F3B"/>
    <w:rPr>
      <w:rFonts w:ascii="Times New Roman" w:hAnsi="Times New Roman"/>
      <w:szCs w:val="24"/>
    </w:rPr>
  </w:style>
  <w:style w:type="character" w:customStyle="1" w:styleId="Char">
    <w:name w:val="正文文本 Char"/>
    <w:link w:val="a3"/>
    <w:uiPriority w:val="99"/>
    <w:qFormat/>
    <w:locked/>
    <w:rsid w:val="00315F3B"/>
    <w:rPr>
      <w:rFonts w:ascii="仿宋_GB2312" w:eastAsia="仿宋_GB2312" w:hAnsi="Times New Roman"/>
      <w:sz w:val="24"/>
    </w:rPr>
  </w:style>
  <w:style w:type="paragraph" w:customStyle="1" w:styleId="Default">
    <w:name w:val="Default"/>
    <w:uiPriority w:val="99"/>
    <w:rsid w:val="00315F3B"/>
    <w:pPr>
      <w:widowControl w:val="0"/>
      <w:autoSpaceDE w:val="0"/>
      <w:autoSpaceDN w:val="0"/>
      <w:adjustRightInd w:val="0"/>
    </w:pPr>
    <w:rPr>
      <w:rFonts w:ascii="仿宋" w:eastAsia="仿宋" w:cs="仿宋"/>
      <w:color w:val="000000"/>
      <w:sz w:val="24"/>
      <w:szCs w:val="24"/>
    </w:rPr>
  </w:style>
  <w:style w:type="paragraph" w:styleId="a9">
    <w:name w:val="List Paragraph"/>
    <w:basedOn w:val="a"/>
    <w:uiPriority w:val="34"/>
    <w:qFormat/>
    <w:rsid w:val="00315F3B"/>
    <w:pPr>
      <w:ind w:firstLineChars="200" w:firstLine="420"/>
    </w:pPr>
  </w:style>
  <w:style w:type="character" w:customStyle="1" w:styleId="1Char">
    <w:name w:val="标题 1 Char"/>
    <w:basedOn w:val="a0"/>
    <w:link w:val="1"/>
    <w:uiPriority w:val="9"/>
    <w:qFormat/>
    <w:rsid w:val="00315F3B"/>
    <w:rPr>
      <w:rFonts w:ascii="Times New Roman" w:hAnsi="Times New Roman"/>
      <w:b/>
      <w:bCs/>
      <w:kern w:val="44"/>
      <w:sz w:val="44"/>
      <w:szCs w:val="44"/>
    </w:rPr>
  </w:style>
  <w:style w:type="character" w:customStyle="1" w:styleId="2Char">
    <w:name w:val="标题 2 Char"/>
    <w:basedOn w:val="a0"/>
    <w:link w:val="2"/>
    <w:uiPriority w:val="9"/>
    <w:qFormat/>
    <w:rsid w:val="00315F3B"/>
    <w:rPr>
      <w:rFonts w:asciiTheme="majorHAnsi" w:eastAsiaTheme="majorEastAsia" w:hAnsiTheme="majorHAnsi" w:cstheme="majorBidi"/>
      <w:b/>
      <w:bCs/>
      <w:kern w:val="2"/>
      <w:sz w:val="32"/>
      <w:szCs w:val="32"/>
    </w:rPr>
  </w:style>
  <w:style w:type="paragraph" w:customStyle="1" w:styleId="TOC1">
    <w:name w:val="TOC 标题1"/>
    <w:basedOn w:val="1"/>
    <w:next w:val="a"/>
    <w:uiPriority w:val="39"/>
    <w:unhideWhenUsed/>
    <w:qFormat/>
    <w:rsid w:val="00315F3B"/>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0">
    <w:name w:val="批注框文本 Char"/>
    <w:basedOn w:val="a0"/>
    <w:link w:val="a4"/>
    <w:uiPriority w:val="99"/>
    <w:semiHidden/>
    <w:qFormat/>
    <w:rsid w:val="00315F3B"/>
    <w:rPr>
      <w:rFonts w:ascii="Times New Roman" w:hAnsi="Times New Roman"/>
      <w:kern w:val="2"/>
      <w:sz w:val="18"/>
      <w:szCs w:val="18"/>
    </w:rPr>
  </w:style>
  <w:style w:type="character" w:customStyle="1" w:styleId="3Char">
    <w:name w:val="标题 3 Char"/>
    <w:basedOn w:val="a0"/>
    <w:link w:val="3"/>
    <w:uiPriority w:val="9"/>
    <w:qFormat/>
    <w:rsid w:val="00315F3B"/>
    <w:rPr>
      <w:rFonts w:ascii="Times New Roman" w:hAnsi="Times New Roman"/>
      <w:b/>
      <w:bCs/>
      <w:kern w:val="2"/>
      <w:sz w:val="32"/>
      <w:szCs w:val="32"/>
    </w:rPr>
  </w:style>
  <w:style w:type="paragraph" w:customStyle="1" w:styleId="TOC2">
    <w:name w:val="TOC 标题2"/>
    <w:basedOn w:val="1"/>
    <w:next w:val="a"/>
    <w:uiPriority w:val="39"/>
    <w:unhideWhenUsed/>
    <w:qFormat/>
    <w:rsid w:val="00315F3B"/>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a">
    <w:name w:val="Document Map"/>
    <w:basedOn w:val="a"/>
    <w:link w:val="Char3"/>
    <w:uiPriority w:val="99"/>
    <w:semiHidden/>
    <w:unhideWhenUsed/>
    <w:rsid w:val="00D30E30"/>
    <w:rPr>
      <w:rFonts w:ascii="宋体"/>
      <w:sz w:val="18"/>
      <w:szCs w:val="18"/>
    </w:rPr>
  </w:style>
  <w:style w:type="character" w:customStyle="1" w:styleId="Char3">
    <w:name w:val="文档结构图 Char"/>
    <w:basedOn w:val="a0"/>
    <w:link w:val="aa"/>
    <w:uiPriority w:val="99"/>
    <w:semiHidden/>
    <w:rsid w:val="00D30E30"/>
    <w:rPr>
      <w:rFonts w:ascii="宋体" w:hAnsi="Times New Roman"/>
      <w:kern w:val="2"/>
      <w:sz w:val="18"/>
      <w:szCs w:val="18"/>
    </w:rPr>
  </w:style>
  <w:style w:type="paragraph" w:styleId="ab">
    <w:name w:val="Normal (Web)"/>
    <w:basedOn w:val="a"/>
    <w:uiPriority w:val="99"/>
    <w:unhideWhenUsed/>
    <w:rsid w:val="00C228C9"/>
    <w:rPr>
      <w:rFonts w:asciiTheme="minorHAnsi" w:eastAsiaTheme="minorEastAsia" w:hAnsiTheme="minorHAnsi" w:cstheme="minorBidi"/>
      <w:sz w:val="24"/>
      <w:szCs w:val="22"/>
    </w:rPr>
  </w:style>
  <w:style w:type="paragraph" w:styleId="HTML">
    <w:name w:val="HTML Preformatted"/>
    <w:basedOn w:val="a"/>
    <w:link w:val="HTMLChar"/>
    <w:qFormat/>
    <w:rsid w:val="0056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character" w:customStyle="1" w:styleId="HTMLChar">
    <w:name w:val="HTML 预设格式 Char"/>
    <w:basedOn w:val="a0"/>
    <w:link w:val="HTML"/>
    <w:qFormat/>
    <w:rsid w:val="005634D3"/>
    <w:rPr>
      <w:rFonts w:ascii="宋体" w:hAnsi="宋体"/>
      <w:sz w:val="24"/>
      <w:szCs w:val="24"/>
    </w:rPr>
  </w:style>
</w:styles>
</file>

<file path=word/webSettings.xml><?xml version="1.0" encoding="utf-8"?>
<w:webSettings xmlns:r="http://schemas.openxmlformats.org/officeDocument/2006/relationships" xmlns:w="http://schemas.openxmlformats.org/wordprocessingml/2006/main">
  <w:divs>
    <w:div w:id="226914150">
      <w:bodyDiv w:val="1"/>
      <w:marLeft w:val="0"/>
      <w:marRight w:val="0"/>
      <w:marTop w:val="0"/>
      <w:marBottom w:val="0"/>
      <w:divBdr>
        <w:top w:val="none" w:sz="0" w:space="0" w:color="auto"/>
        <w:left w:val="none" w:sz="0" w:space="0" w:color="auto"/>
        <w:bottom w:val="none" w:sz="0" w:space="0" w:color="auto"/>
        <w:right w:val="none" w:sz="0" w:space="0" w:color="auto"/>
      </w:divBdr>
    </w:div>
    <w:div w:id="978262564">
      <w:bodyDiv w:val="1"/>
      <w:marLeft w:val="0"/>
      <w:marRight w:val="0"/>
      <w:marTop w:val="0"/>
      <w:marBottom w:val="0"/>
      <w:divBdr>
        <w:top w:val="none" w:sz="0" w:space="0" w:color="auto"/>
        <w:left w:val="none" w:sz="0" w:space="0" w:color="auto"/>
        <w:bottom w:val="none" w:sz="0" w:space="0" w:color="auto"/>
        <w:right w:val="none" w:sz="0" w:space="0" w:color="auto"/>
      </w:divBdr>
    </w:div>
    <w:div w:id="1296638835">
      <w:bodyDiv w:val="1"/>
      <w:marLeft w:val="0"/>
      <w:marRight w:val="0"/>
      <w:marTop w:val="0"/>
      <w:marBottom w:val="0"/>
      <w:divBdr>
        <w:top w:val="none" w:sz="0" w:space="0" w:color="auto"/>
        <w:left w:val="none" w:sz="0" w:space="0" w:color="auto"/>
        <w:bottom w:val="none" w:sz="0" w:space="0" w:color="auto"/>
        <w:right w:val="none" w:sz="0" w:space="0" w:color="auto"/>
      </w:divBdr>
    </w:div>
    <w:div w:id="1365325903">
      <w:bodyDiv w:val="1"/>
      <w:marLeft w:val="0"/>
      <w:marRight w:val="0"/>
      <w:marTop w:val="0"/>
      <w:marBottom w:val="0"/>
      <w:divBdr>
        <w:top w:val="none" w:sz="0" w:space="0" w:color="auto"/>
        <w:left w:val="none" w:sz="0" w:space="0" w:color="auto"/>
        <w:bottom w:val="none" w:sz="0" w:space="0" w:color="auto"/>
        <w:right w:val="none" w:sz="0" w:space="0" w:color="auto"/>
      </w:divBdr>
    </w:div>
    <w:div w:id="17610977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2.xml"/><Relationship Id="rId18" Type="http://schemas.openxmlformats.org/officeDocument/2006/relationships/chart" Target="charts/chart7.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hart" Target="charts/chart1.xml"/><Relationship Id="rId17" Type="http://schemas.openxmlformats.org/officeDocument/2006/relationships/chart" Target="charts/chart6.xml"/><Relationship Id="rId2" Type="http://schemas.openxmlformats.org/officeDocument/2006/relationships/customXml" Target="../customXml/item2.xml"/><Relationship Id="rId16" Type="http://schemas.openxmlformats.org/officeDocument/2006/relationships/chart" Target="charts/chart5.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chart" Target="charts/chart4.xml"/><Relationship Id="rId10" Type="http://schemas.openxmlformats.org/officeDocument/2006/relationships/footer" Target="footer1.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chart" Target="charts/chart3.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__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___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___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___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___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___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___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view3D>
      <c:rAngAx val="1"/>
    </c:view3D>
    <c:plotArea>
      <c:layout/>
      <c:bar3DChart>
        <c:barDir val="col"/>
        <c:grouping val="clustered"/>
        <c:ser>
          <c:idx val="0"/>
          <c:order val="0"/>
          <c:tx>
            <c:strRef>
              <c:f>Sheet1!$B$1</c:f>
              <c:strCache>
                <c:ptCount val="1"/>
                <c:pt idx="0">
                  <c:v>2019年收入</c:v>
                </c:pt>
              </c:strCache>
            </c:strRef>
          </c:tx>
          <c:cat>
            <c:strRef>
              <c:f>Sheet1!$A$2:$A$3</c:f>
              <c:strCache>
                <c:ptCount val="2"/>
                <c:pt idx="0">
                  <c:v>2019年</c:v>
                </c:pt>
                <c:pt idx="1">
                  <c:v>2018年</c:v>
                </c:pt>
              </c:strCache>
            </c:strRef>
          </c:cat>
          <c:val>
            <c:numRef>
              <c:f>Sheet1!$B$2:$B$3</c:f>
              <c:numCache>
                <c:formatCode>General</c:formatCode>
                <c:ptCount val="2"/>
                <c:pt idx="0">
                  <c:v>1042.24</c:v>
                </c:pt>
                <c:pt idx="1">
                  <c:v>2393.0300000000002</c:v>
                </c:pt>
              </c:numCache>
            </c:numRef>
          </c:val>
        </c:ser>
        <c:ser>
          <c:idx val="1"/>
          <c:order val="1"/>
          <c:tx>
            <c:strRef>
              <c:f>Sheet1!$C$1</c:f>
              <c:strCache>
                <c:ptCount val="1"/>
                <c:pt idx="0">
                  <c:v>2019年支出</c:v>
                </c:pt>
              </c:strCache>
            </c:strRef>
          </c:tx>
          <c:cat>
            <c:strRef>
              <c:f>Sheet1!$A$2:$A$3</c:f>
              <c:strCache>
                <c:ptCount val="2"/>
                <c:pt idx="0">
                  <c:v>2019年</c:v>
                </c:pt>
                <c:pt idx="1">
                  <c:v>2018年</c:v>
                </c:pt>
              </c:strCache>
            </c:strRef>
          </c:cat>
          <c:val>
            <c:numRef>
              <c:f>Sheet1!$C$2:$C$3</c:f>
              <c:numCache>
                <c:formatCode>General</c:formatCode>
                <c:ptCount val="2"/>
                <c:pt idx="0">
                  <c:v>1022.22</c:v>
                </c:pt>
                <c:pt idx="1">
                  <c:v>2143.86</c:v>
                </c:pt>
              </c:numCache>
            </c:numRef>
          </c:val>
        </c:ser>
        <c:shape val="box"/>
        <c:axId val="81924096"/>
        <c:axId val="81929344"/>
        <c:axId val="0"/>
      </c:bar3DChart>
      <c:catAx>
        <c:axId val="81924096"/>
        <c:scaling>
          <c:orientation val="minMax"/>
        </c:scaling>
        <c:axPos val="b"/>
        <c:numFmt formatCode="General" sourceLinked="1"/>
        <c:tickLblPos val="nextTo"/>
        <c:crossAx val="81929344"/>
        <c:crosses val="autoZero"/>
        <c:auto val="1"/>
        <c:lblAlgn val="ctr"/>
        <c:lblOffset val="100"/>
      </c:catAx>
      <c:valAx>
        <c:axId val="81929344"/>
        <c:scaling>
          <c:orientation val="minMax"/>
        </c:scaling>
        <c:axPos val="l"/>
        <c:majorGridlines/>
        <c:numFmt formatCode="General" sourceLinked="1"/>
        <c:tickLblPos val="nextTo"/>
        <c:crossAx val="81924096"/>
        <c:crosses val="autoZero"/>
        <c:crossBetween val="between"/>
      </c:valAx>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title/>
    <c:plotArea>
      <c:layout/>
      <c:pieChart>
        <c:varyColors val="1"/>
        <c:ser>
          <c:idx val="0"/>
          <c:order val="0"/>
          <c:tx>
            <c:strRef>
              <c:f>Sheet1!$B$1</c:f>
              <c:strCache>
                <c:ptCount val="1"/>
                <c:pt idx="0">
                  <c:v>财政拔款收入</c:v>
                </c:pt>
              </c:strCache>
            </c:strRef>
          </c:tx>
          <c:dLbls>
            <c:dLbl>
              <c:idx val="0"/>
              <c:showVal val="1"/>
            </c:dLbl>
            <c:dLbl>
              <c:idx val="1"/>
              <c:showVal val="1"/>
            </c:dLbl>
            <c:delete val="1"/>
          </c:dLbls>
          <c:cat>
            <c:strRef>
              <c:f>Sheet1!$A$2:$A$3</c:f>
              <c:strCache>
                <c:ptCount val="2"/>
                <c:pt idx="0">
                  <c:v>一般公共预算财政拔款收入</c:v>
                </c:pt>
                <c:pt idx="1">
                  <c:v>政府性基金财政拔款收入</c:v>
                </c:pt>
              </c:strCache>
            </c:strRef>
          </c:cat>
          <c:val>
            <c:numRef>
              <c:f>Sheet1!$B$2:$B$3</c:f>
              <c:numCache>
                <c:formatCode>0.00%</c:formatCode>
                <c:ptCount val="2"/>
                <c:pt idx="0">
                  <c:v>0.76590000000000202</c:v>
                </c:pt>
                <c:pt idx="1">
                  <c:v>0.2341</c:v>
                </c:pt>
              </c:numCache>
            </c:numRef>
          </c:val>
        </c:ser>
        <c:firstSliceAng val="0"/>
      </c:pieChart>
    </c:plotArea>
    <c:legend>
      <c:legendPos val="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title/>
    <c:plotArea>
      <c:layout/>
      <c:pieChart>
        <c:varyColors val="1"/>
        <c:ser>
          <c:idx val="0"/>
          <c:order val="0"/>
          <c:tx>
            <c:strRef>
              <c:f>Sheet1!$B$1</c:f>
              <c:strCache>
                <c:ptCount val="1"/>
                <c:pt idx="0">
                  <c:v>本年支出</c:v>
                </c:pt>
              </c:strCache>
            </c:strRef>
          </c:tx>
          <c:dLbls>
            <c:showVal val="1"/>
            <c:showLeaderLines val="1"/>
          </c:dLbls>
          <c:cat>
            <c:strRef>
              <c:f>Sheet1!$A$2:$A$3</c:f>
              <c:strCache>
                <c:ptCount val="2"/>
                <c:pt idx="0">
                  <c:v>基本支出</c:v>
                </c:pt>
                <c:pt idx="1">
                  <c:v>项目支出</c:v>
                </c:pt>
              </c:strCache>
            </c:strRef>
          </c:cat>
          <c:val>
            <c:numRef>
              <c:f>Sheet1!$B$2:$B$3</c:f>
              <c:numCache>
                <c:formatCode>0.00%</c:formatCode>
                <c:ptCount val="2"/>
                <c:pt idx="0">
                  <c:v>0.24650000000000039</c:v>
                </c:pt>
                <c:pt idx="1">
                  <c:v>0.75349999999999995</c:v>
                </c:pt>
              </c:numCache>
            </c:numRef>
          </c:val>
        </c:ser>
        <c:firstSliceAng val="0"/>
      </c:pieChart>
    </c:plotArea>
    <c:legend>
      <c:legendPos val="r"/>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hart>
    <c:view3D>
      <c:rAngAx val="1"/>
    </c:view3D>
    <c:plotArea>
      <c:layout/>
      <c:bar3DChart>
        <c:barDir val="col"/>
        <c:grouping val="clustered"/>
        <c:ser>
          <c:idx val="0"/>
          <c:order val="0"/>
          <c:tx>
            <c:strRef>
              <c:f>Sheet1!$B$1</c:f>
              <c:strCache>
                <c:ptCount val="1"/>
                <c:pt idx="0">
                  <c:v>财政拔款收入</c:v>
                </c:pt>
              </c:strCache>
            </c:strRef>
          </c:tx>
          <c:cat>
            <c:strRef>
              <c:f>Sheet1!$A$2:$A$3</c:f>
              <c:strCache>
                <c:ptCount val="2"/>
                <c:pt idx="0">
                  <c:v>2019年</c:v>
                </c:pt>
                <c:pt idx="1">
                  <c:v>2018年</c:v>
                </c:pt>
              </c:strCache>
            </c:strRef>
          </c:cat>
          <c:val>
            <c:numRef>
              <c:f>Sheet1!$B$2:$B$3</c:f>
              <c:numCache>
                <c:formatCode>General</c:formatCode>
                <c:ptCount val="2"/>
                <c:pt idx="0">
                  <c:v>1042.24</c:v>
                </c:pt>
                <c:pt idx="1">
                  <c:v>2393.0300000000002</c:v>
                </c:pt>
              </c:numCache>
            </c:numRef>
          </c:val>
        </c:ser>
        <c:ser>
          <c:idx val="1"/>
          <c:order val="1"/>
          <c:tx>
            <c:strRef>
              <c:f>Sheet1!$C$1</c:f>
              <c:strCache>
                <c:ptCount val="1"/>
                <c:pt idx="0">
                  <c:v>财政拔款支出</c:v>
                </c:pt>
              </c:strCache>
            </c:strRef>
          </c:tx>
          <c:cat>
            <c:strRef>
              <c:f>Sheet1!$A$2:$A$3</c:f>
              <c:strCache>
                <c:ptCount val="2"/>
                <c:pt idx="0">
                  <c:v>2019年</c:v>
                </c:pt>
                <c:pt idx="1">
                  <c:v>2018年</c:v>
                </c:pt>
              </c:strCache>
            </c:strRef>
          </c:cat>
          <c:val>
            <c:numRef>
              <c:f>Sheet1!$C$2:$C$3</c:f>
              <c:numCache>
                <c:formatCode>General</c:formatCode>
                <c:ptCount val="2"/>
                <c:pt idx="0">
                  <c:v>1022.22</c:v>
                </c:pt>
                <c:pt idx="1">
                  <c:v>2143.86</c:v>
                </c:pt>
              </c:numCache>
            </c:numRef>
          </c:val>
        </c:ser>
        <c:shape val="box"/>
        <c:axId val="82495360"/>
        <c:axId val="82496896"/>
        <c:axId val="0"/>
      </c:bar3DChart>
      <c:catAx>
        <c:axId val="82495360"/>
        <c:scaling>
          <c:orientation val="minMax"/>
        </c:scaling>
        <c:axPos val="b"/>
        <c:numFmt formatCode="General" sourceLinked="1"/>
        <c:tickLblPos val="nextTo"/>
        <c:crossAx val="82496896"/>
        <c:crosses val="autoZero"/>
        <c:auto val="1"/>
        <c:lblAlgn val="ctr"/>
        <c:lblOffset val="100"/>
      </c:catAx>
      <c:valAx>
        <c:axId val="82496896"/>
        <c:scaling>
          <c:orientation val="minMax"/>
        </c:scaling>
        <c:axPos val="l"/>
        <c:majorGridlines/>
        <c:numFmt formatCode="General" sourceLinked="1"/>
        <c:tickLblPos val="nextTo"/>
        <c:crossAx val="82495360"/>
        <c:crosses val="autoZero"/>
        <c:crossBetween val="between"/>
      </c:valAx>
    </c:plotArea>
    <c:legend>
      <c:legendPos val="r"/>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zh-CN"/>
  <c:chart>
    <c:title/>
    <c:plotArea>
      <c:layout/>
      <c:barChart>
        <c:barDir val="col"/>
        <c:grouping val="clustered"/>
        <c:ser>
          <c:idx val="0"/>
          <c:order val="0"/>
          <c:tx>
            <c:strRef>
              <c:f>Sheet1!$B$1</c:f>
              <c:strCache>
                <c:ptCount val="1"/>
                <c:pt idx="0">
                  <c:v>一般公共预算财政拔款支出</c:v>
                </c:pt>
              </c:strCache>
            </c:strRef>
          </c:tx>
          <c:cat>
            <c:numRef>
              <c:f>Sheet1!$A$2:$A$3</c:f>
              <c:numCache>
                <c:formatCode>General</c:formatCode>
                <c:ptCount val="2"/>
                <c:pt idx="0">
                  <c:v>2018</c:v>
                </c:pt>
                <c:pt idx="1">
                  <c:v>2019</c:v>
                </c:pt>
              </c:numCache>
            </c:numRef>
          </c:cat>
          <c:val>
            <c:numRef>
              <c:f>Sheet1!$B$2:$B$3</c:f>
              <c:numCache>
                <c:formatCode>General</c:formatCode>
                <c:ptCount val="2"/>
                <c:pt idx="0">
                  <c:v>658.85999999999831</c:v>
                </c:pt>
                <c:pt idx="1">
                  <c:v>798.02</c:v>
                </c:pt>
              </c:numCache>
            </c:numRef>
          </c:val>
        </c:ser>
        <c:axId val="89098112"/>
        <c:axId val="89665920"/>
      </c:barChart>
      <c:catAx>
        <c:axId val="89098112"/>
        <c:scaling>
          <c:orientation val="minMax"/>
        </c:scaling>
        <c:axPos val="b"/>
        <c:numFmt formatCode="General" sourceLinked="1"/>
        <c:tickLblPos val="nextTo"/>
        <c:crossAx val="89665920"/>
        <c:crosses val="autoZero"/>
        <c:auto val="1"/>
        <c:lblAlgn val="ctr"/>
        <c:lblOffset val="100"/>
      </c:catAx>
      <c:valAx>
        <c:axId val="89665920"/>
        <c:scaling>
          <c:orientation val="minMax"/>
        </c:scaling>
        <c:axPos val="l"/>
        <c:majorGridlines/>
        <c:numFmt formatCode="General" sourceLinked="1"/>
        <c:tickLblPos val="nextTo"/>
        <c:crossAx val="89098112"/>
        <c:crosses val="autoZero"/>
        <c:crossBetween val="between"/>
      </c:valAx>
    </c:plotArea>
    <c:legend>
      <c:legendPos val="r"/>
    </c:legend>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a:pPr>
            <a:r>
              <a:rPr lang="zh-CN" altLang="en-US"/>
              <a:t>一般公共预算财政拔款支出</a:t>
            </a:r>
          </a:p>
        </c:rich>
      </c:tx>
    </c:title>
    <c:plotArea>
      <c:layout/>
      <c:pieChart>
        <c:varyColors val="1"/>
        <c:ser>
          <c:idx val="0"/>
          <c:order val="0"/>
          <c:tx>
            <c:strRef>
              <c:f>Sheet1!$B$1</c:f>
              <c:strCache>
                <c:ptCount val="1"/>
                <c:pt idx="0">
                  <c:v>一般公共预算拔款支出</c:v>
                </c:pt>
              </c:strCache>
            </c:strRef>
          </c:tx>
          <c:dLbls>
            <c:dLbl>
              <c:idx val="0"/>
              <c:layout>
                <c:manualLayout>
                  <c:x val="-4.853488463328319E-2"/>
                  <c:y val="5.2420588737715299E-3"/>
                </c:manualLayout>
              </c:layout>
              <c:showVal val="1"/>
            </c:dLbl>
            <c:dLbl>
              <c:idx val="1"/>
              <c:layout>
                <c:manualLayout>
                  <c:x val="2.7120073105269451E-2"/>
                  <c:y val="-4.3942414161362763E-2"/>
                </c:manualLayout>
              </c:layout>
              <c:showVal val="1"/>
            </c:dLbl>
            <c:dLbl>
              <c:idx val="2"/>
              <c:layout>
                <c:manualLayout>
                  <c:x val="6.7759936986612909E-2"/>
                  <c:y val="2.389373570585E-3"/>
                </c:manualLayout>
              </c:layout>
              <c:showVal val="1"/>
            </c:dLbl>
            <c:showVal val="1"/>
            <c:showLeaderLines val="1"/>
          </c:dLbls>
          <c:cat>
            <c:strRef>
              <c:f>Sheet1!$A$2:$A$5</c:f>
              <c:strCache>
                <c:ptCount val="4"/>
                <c:pt idx="0">
                  <c:v>社会保障和就业支出</c:v>
                </c:pt>
                <c:pt idx="1">
                  <c:v>卫生健康支出</c:v>
                </c:pt>
                <c:pt idx="2">
                  <c:v>住房保障支出</c:v>
                </c:pt>
                <c:pt idx="3">
                  <c:v>城乡社区支出</c:v>
                </c:pt>
              </c:strCache>
            </c:strRef>
          </c:cat>
          <c:val>
            <c:numRef>
              <c:f>Sheet1!$B$2:$B$5</c:f>
              <c:numCache>
                <c:formatCode>0.00%</c:formatCode>
                <c:ptCount val="4"/>
                <c:pt idx="0">
                  <c:v>2.5999999999999999E-2</c:v>
                </c:pt>
                <c:pt idx="1">
                  <c:v>9.0000000000000028E-3</c:v>
                </c:pt>
                <c:pt idx="2">
                  <c:v>1.9000000000000003E-2</c:v>
                </c:pt>
                <c:pt idx="3">
                  <c:v>0.94599999999999995</c:v>
                </c:pt>
              </c:numCache>
            </c:numRef>
          </c:val>
        </c:ser>
        <c:firstSliceAng val="0"/>
      </c:pieChart>
    </c:plotArea>
    <c:legend>
      <c:legendPos val="r"/>
    </c:legend>
    <c:plotVisOnly val="1"/>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zh-CN"/>
  <c:chart>
    <c:title/>
    <c:plotArea>
      <c:layout/>
      <c:pieChart>
        <c:varyColors val="1"/>
        <c:ser>
          <c:idx val="0"/>
          <c:order val="0"/>
          <c:tx>
            <c:strRef>
              <c:f>Sheet1!$B$1</c:f>
              <c:strCache>
                <c:ptCount val="1"/>
                <c:pt idx="0">
                  <c:v>三公经费</c:v>
                </c:pt>
              </c:strCache>
            </c:strRef>
          </c:tx>
          <c:dLbls>
            <c:dLbl>
              <c:idx val="0"/>
              <c:showVal val="1"/>
            </c:dLbl>
            <c:dLbl>
              <c:idx val="1"/>
              <c:showVal val="1"/>
            </c:dLbl>
            <c:delete val="1"/>
          </c:dLbls>
          <c:cat>
            <c:strRef>
              <c:f>Sheet1!$A$2:$A$3</c:f>
              <c:strCache>
                <c:ptCount val="2"/>
                <c:pt idx="0">
                  <c:v>公务用车运行费</c:v>
                </c:pt>
                <c:pt idx="1">
                  <c:v>公务接待费</c:v>
                </c:pt>
              </c:strCache>
            </c:strRef>
          </c:cat>
          <c:val>
            <c:numRef>
              <c:f>Sheet1!$B$2:$B$3</c:f>
              <c:numCache>
                <c:formatCode>0.00%</c:formatCode>
                <c:ptCount val="2"/>
                <c:pt idx="0">
                  <c:v>0.89119999999999999</c:v>
                </c:pt>
                <c:pt idx="1">
                  <c:v>0.10879999999999999</c:v>
                </c:pt>
              </c:numCache>
            </c:numRef>
          </c:val>
        </c:ser>
        <c:firstSliceAng val="0"/>
      </c:pieChart>
    </c:plotArea>
    <c:legend>
      <c:legendPos val="r"/>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BBE9605-F466-45EE-9366-0F1FC6D3D1C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44</Pages>
  <Words>2954</Words>
  <Characters>16841</Characters>
  <Application>Microsoft Office Word</Application>
  <DocSecurity>0</DocSecurity>
  <Lines>140</Lines>
  <Paragraphs>39</Paragraphs>
  <ScaleCrop>false</ScaleCrop>
  <Company>四川省财政厅</Company>
  <LinksUpToDate>false</LinksUpToDate>
  <CharactersWithSpaces>19756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四川省***</dc:title>
  <dc:creator>曹颖</dc:creator>
  <cp:lastModifiedBy>User</cp:lastModifiedBy>
  <cp:revision>34</cp:revision>
  <cp:lastPrinted>2020-10-09T01:29:00Z</cp:lastPrinted>
  <dcterms:created xsi:type="dcterms:W3CDTF">2020-10-26T09:07:00Z</dcterms:created>
  <dcterms:modified xsi:type="dcterms:W3CDTF">2020-10-27T06:41:00Z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