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7" w:rsidRDefault="00084B07" w:rsidP="00084B07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proofErr w:type="gramStart"/>
      <w:r w:rsidRPr="00084B0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</w:t>
      </w:r>
      <w:r w:rsidR="0060041F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</w:t>
      </w:r>
      <w:r w:rsidRPr="00084B0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年达州市</w:t>
      </w:r>
      <w:proofErr w:type="gramEnd"/>
      <w:r w:rsidRPr="00084B0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通川区</w:t>
      </w:r>
    </w:p>
    <w:p w:rsidR="00150DC3" w:rsidRDefault="00084B07" w:rsidP="00084B07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084B0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政府举借债务情况说明</w:t>
      </w:r>
    </w:p>
    <w:p w:rsidR="00084B07" w:rsidRDefault="00084B07" w:rsidP="00084B07">
      <w:pPr>
        <w:spacing w:line="578" w:lineRule="exact"/>
        <w:rPr>
          <w:rFonts w:ascii="楷体_GB2312" w:eastAsia="楷体_GB2312" w:hAnsi="楷体_GB2312" w:cs="楷体_GB2312"/>
          <w:sz w:val="28"/>
          <w:szCs w:val="28"/>
          <w:shd w:val="clear" w:color="auto" w:fill="FFFFFF"/>
        </w:rPr>
      </w:pPr>
    </w:p>
    <w:p w:rsidR="00150DC3" w:rsidRDefault="00084B07" w:rsidP="00084B07">
      <w:pPr>
        <w:spacing w:line="578" w:lineRule="exact"/>
        <w:ind w:firstLineChars="200" w:firstLine="560"/>
        <w:rPr>
          <w:rFonts w:ascii="楷体_GB2312" w:eastAsia="楷体_GB2312" w:hAnsi="楷体_GB2312" w:cs="楷体_GB2312"/>
          <w:sz w:val="28"/>
          <w:szCs w:val="28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根据《财政部关于印发&lt;地方政府债务信息公开办法（试行）的通知&gt;》（财预〔2018〕209号）和《财政厅关于印发&lt;四川省政府债务信息公开实施细致（试行）&gt;的通知》（川财债〔2019〕9号）规定，通川区20</w:t>
      </w:r>
      <w:r w:rsidR="0060041F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20</w:t>
      </w: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年地方政府债务限额</w:t>
      </w:r>
      <w:r w:rsidR="0060041F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45.64</w:t>
      </w: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亿元（其中一般债务1</w:t>
      </w:r>
      <w:r w:rsidR="0060041F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9</w:t>
      </w: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.98亿元，专项债务</w:t>
      </w:r>
      <w:r w:rsidR="0060041F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25.76</w:t>
      </w: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亿元），20</w:t>
      </w:r>
      <w:r w:rsidR="0060041F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20</w:t>
      </w: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年债务余额（决算数）</w:t>
      </w:r>
      <w:r w:rsidR="0060041F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43.15</w:t>
      </w: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亿元（其中一般债务</w:t>
      </w:r>
      <w:r w:rsidR="0060041F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19.1</w:t>
      </w: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亿元，专项债务</w:t>
      </w:r>
      <w:r w:rsidR="0060041F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24.05</w:t>
      </w: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亿元）；20</w:t>
      </w:r>
      <w:r w:rsidR="0060041F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20</w:t>
      </w: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年地方政府债务发行决算数共计</w:t>
      </w:r>
      <w:r w:rsidR="0060041F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13.04</w:t>
      </w: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亿元（其中新增一般债券额0.</w:t>
      </w:r>
      <w:r w:rsidR="0060041F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92</w:t>
      </w: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亿元，再融资一般债券发行额2.</w:t>
      </w:r>
      <w:r w:rsidR="0060041F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76</w:t>
      </w: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亿元，新增专项债券发行额</w:t>
      </w:r>
      <w:r w:rsidR="0060041F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9.3</w:t>
      </w:r>
      <w:r w:rsidR="00067B36"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6</w:t>
      </w:r>
      <w:r>
        <w:rPr>
          <w:rFonts w:ascii="楷体_GB2312" w:eastAsia="楷体_GB2312" w:hAnsi="楷体_GB2312" w:cs="楷体_GB2312" w:hint="eastAsia"/>
          <w:sz w:val="28"/>
          <w:szCs w:val="28"/>
          <w:shd w:val="clear" w:color="auto" w:fill="FFFFFF"/>
        </w:rPr>
        <w:t>亿元）。</w:t>
      </w:r>
      <w:bookmarkStart w:id="0" w:name="_GoBack"/>
      <w:bookmarkEnd w:id="0"/>
    </w:p>
    <w:p w:rsidR="00150DC3" w:rsidRDefault="00150DC3" w:rsidP="00084B07">
      <w:pPr>
        <w:spacing w:line="578" w:lineRule="exact"/>
        <w:ind w:firstLineChars="200" w:firstLine="560"/>
        <w:rPr>
          <w:rFonts w:ascii="楷体_GB2312" w:eastAsia="楷体_GB2312" w:hAnsi="楷体_GB2312" w:cs="楷体_GB2312"/>
          <w:sz w:val="28"/>
          <w:szCs w:val="28"/>
          <w:shd w:val="clear" w:color="auto" w:fill="FFFFFF"/>
        </w:rPr>
      </w:pPr>
    </w:p>
    <w:sectPr w:rsidR="00150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361E4"/>
    <w:rsid w:val="00067B36"/>
    <w:rsid w:val="00084B07"/>
    <w:rsid w:val="00150DC3"/>
    <w:rsid w:val="0060041F"/>
    <w:rsid w:val="06446E2C"/>
    <w:rsid w:val="1B9D16FD"/>
    <w:rsid w:val="2A3727CC"/>
    <w:rsid w:val="2DA176CC"/>
    <w:rsid w:val="3C9D08A7"/>
    <w:rsid w:val="3EB81222"/>
    <w:rsid w:val="43AD4A29"/>
    <w:rsid w:val="469D7E7D"/>
    <w:rsid w:val="4B292590"/>
    <w:rsid w:val="593312B8"/>
    <w:rsid w:val="5A711335"/>
    <w:rsid w:val="671C5860"/>
    <w:rsid w:val="6B076DAE"/>
    <w:rsid w:val="6DF17589"/>
    <w:rsid w:val="752F7633"/>
    <w:rsid w:val="77316A29"/>
    <w:rsid w:val="77625356"/>
    <w:rsid w:val="795B78F9"/>
    <w:rsid w:val="7B93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Administrator</cp:lastModifiedBy>
  <cp:revision>3</cp:revision>
  <dcterms:created xsi:type="dcterms:W3CDTF">2021-05-17T03:56:00Z</dcterms:created>
  <dcterms:modified xsi:type="dcterms:W3CDTF">2021-10-28T03:45:00Z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63B6E7D0EBDF439395C31F57E5B74526</vt:lpwstr>
  </property>
</Properties>
</file>