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达州市通川区综合行政执法局</w:t>
      </w:r>
    </w:p>
    <w:p>
      <w:pPr>
        <w:spacing w:line="578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关于《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</w:p>
    <w:p>
      <w:pPr>
        <w:spacing w:line="578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起草说明</w:t>
      </w:r>
    </w:p>
    <w:p>
      <w:pPr>
        <w:spacing w:line="578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根据区委、区政府工作安排部署，我局代拟了《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送审稿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，现就《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》起草情况作如下汇报说明。</w:t>
      </w:r>
    </w:p>
    <w:p>
      <w:pPr>
        <w:pStyle w:val="8"/>
        <w:numPr>
          <w:numId w:val="0"/>
        </w:numPr>
        <w:spacing w:line="540" w:lineRule="exact"/>
        <w:ind w:left="640" w:leftChars="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起草背景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年来，通川随着城市化进程的加快，辖区新增一批市政设施，由于通川区没有市政设施维护管理部门，导致市政设施建好后一直由建设业主单位进行管护。质保期后，由于缺乏管护，缺失破损较大，给市民群众的生产生活造成严重影响，群众意见大、投诉多。为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进一步提高城市科学化、精细化管理水平，提升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魅力之城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品位、完善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活力之城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奠定实力之城基石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，增强人民群众的获得感、幸福感和安全感，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代拟了《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正文整体共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个部分，包括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依据的法规规章、适合范围、市政设施指定管理部门、市政设施定义、移交条件、移交程序、经费保障、质量保修、争议解决等。</w:t>
      </w:r>
    </w:p>
    <w:p>
      <w:pPr>
        <w:pStyle w:val="8"/>
        <w:numPr>
          <w:numId w:val="0"/>
        </w:numPr>
        <w:spacing w:line="540" w:lineRule="exact"/>
        <w:ind w:left="640" w:leftChars="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形成过程</w:t>
      </w: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按照安排部署，《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》起草初期，我局组织了工作专班对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市政设施管理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进行调查论证，广泛征求意见和建议，力求《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》科学合理，具有可操作性。《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》形成初稿后，通过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多种形式征求了住建、水务等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相关部门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意见，收到各类意见建议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条，采纳了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条。最终形成了《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送审稿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重点说明的是：一是住建局建议将园林绿化市政设施不纳入移交范围。按照建管分离原则，原则上园林建设单位不负责园林绿化的后期维护；二是住建局建议增加燃气移交管理。按照相关规定，燃气管理的责任主体由企业负责，而不是由政府指定部门负责。</w:t>
      </w:r>
    </w:p>
    <w:p>
      <w:pPr>
        <w:spacing w:line="54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请示事项</w:t>
      </w:r>
    </w:p>
    <w:p>
      <w:pPr>
        <w:spacing w:line="540" w:lineRule="exact"/>
        <w:ind w:firstLine="640" w:firstLineChars="200"/>
        <w:jc w:val="left"/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达州市通川区市政设施移交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通过后，以政府名义下发执行。</w:t>
      </w:r>
    </w:p>
    <w:p>
      <w:pPr>
        <w:spacing w:line="540" w:lineRule="exact"/>
        <w:ind w:firstLine="480" w:firstLineChars="15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80" w:firstLineChars="15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达州市通川区综合行政执法局</w:t>
      </w:r>
    </w:p>
    <w:p>
      <w:pPr>
        <w:spacing w:line="540" w:lineRule="exact"/>
        <w:ind w:firstLine="480" w:firstLineChars="15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40" w:lineRule="exact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zFmMTExYzAzODE2NDk1MjU1M2JhNDcwNWI2ZWIifQ=="/>
  </w:docVars>
  <w:rsids>
    <w:rsidRoot w:val="00F002F6"/>
    <w:rsid w:val="000C07A1"/>
    <w:rsid w:val="000F2B08"/>
    <w:rsid w:val="00115C9A"/>
    <w:rsid w:val="00131440"/>
    <w:rsid w:val="00197D52"/>
    <w:rsid w:val="001B3244"/>
    <w:rsid w:val="001C1CE7"/>
    <w:rsid w:val="00221D4F"/>
    <w:rsid w:val="002664B6"/>
    <w:rsid w:val="002B120A"/>
    <w:rsid w:val="002B51F5"/>
    <w:rsid w:val="002E6E80"/>
    <w:rsid w:val="002F48E5"/>
    <w:rsid w:val="0032280E"/>
    <w:rsid w:val="00322D5F"/>
    <w:rsid w:val="003362B2"/>
    <w:rsid w:val="00387E4E"/>
    <w:rsid w:val="003A6ECC"/>
    <w:rsid w:val="003D10BC"/>
    <w:rsid w:val="003D1A0E"/>
    <w:rsid w:val="003D6501"/>
    <w:rsid w:val="003E26C5"/>
    <w:rsid w:val="004167D1"/>
    <w:rsid w:val="00474A24"/>
    <w:rsid w:val="00475006"/>
    <w:rsid w:val="004831F2"/>
    <w:rsid w:val="004948A7"/>
    <w:rsid w:val="005225FB"/>
    <w:rsid w:val="00550F56"/>
    <w:rsid w:val="00571632"/>
    <w:rsid w:val="005E5B6B"/>
    <w:rsid w:val="00620A43"/>
    <w:rsid w:val="006535D8"/>
    <w:rsid w:val="00654EDA"/>
    <w:rsid w:val="00662F52"/>
    <w:rsid w:val="006670FB"/>
    <w:rsid w:val="006D056F"/>
    <w:rsid w:val="006D0CAD"/>
    <w:rsid w:val="00711B34"/>
    <w:rsid w:val="008573D2"/>
    <w:rsid w:val="0088763B"/>
    <w:rsid w:val="0089036E"/>
    <w:rsid w:val="008913CA"/>
    <w:rsid w:val="008C099D"/>
    <w:rsid w:val="00914B8E"/>
    <w:rsid w:val="00932949"/>
    <w:rsid w:val="00934D22"/>
    <w:rsid w:val="00972EF1"/>
    <w:rsid w:val="009A66E5"/>
    <w:rsid w:val="009B1054"/>
    <w:rsid w:val="009B377C"/>
    <w:rsid w:val="009C380F"/>
    <w:rsid w:val="009D786B"/>
    <w:rsid w:val="009D794E"/>
    <w:rsid w:val="009E5160"/>
    <w:rsid w:val="00A039F9"/>
    <w:rsid w:val="00A13533"/>
    <w:rsid w:val="00A4163B"/>
    <w:rsid w:val="00A4356C"/>
    <w:rsid w:val="00A65623"/>
    <w:rsid w:val="00A67C60"/>
    <w:rsid w:val="00AE1B1C"/>
    <w:rsid w:val="00AF0A04"/>
    <w:rsid w:val="00B04B48"/>
    <w:rsid w:val="00B22C5B"/>
    <w:rsid w:val="00B2695B"/>
    <w:rsid w:val="00B37FE2"/>
    <w:rsid w:val="00B93550"/>
    <w:rsid w:val="00BC35B3"/>
    <w:rsid w:val="00BE6BF5"/>
    <w:rsid w:val="00BF0800"/>
    <w:rsid w:val="00C03EE3"/>
    <w:rsid w:val="00C144E0"/>
    <w:rsid w:val="00C67BFC"/>
    <w:rsid w:val="00C922C5"/>
    <w:rsid w:val="00C94AE3"/>
    <w:rsid w:val="00CE098A"/>
    <w:rsid w:val="00D026D7"/>
    <w:rsid w:val="00D13B3E"/>
    <w:rsid w:val="00D36670"/>
    <w:rsid w:val="00D84549"/>
    <w:rsid w:val="00D86094"/>
    <w:rsid w:val="00DA3778"/>
    <w:rsid w:val="00DB3E5E"/>
    <w:rsid w:val="00DE6068"/>
    <w:rsid w:val="00DF00E9"/>
    <w:rsid w:val="00E05261"/>
    <w:rsid w:val="00E320CB"/>
    <w:rsid w:val="00E51A3B"/>
    <w:rsid w:val="00E747D3"/>
    <w:rsid w:val="00E82DAB"/>
    <w:rsid w:val="00ED7A27"/>
    <w:rsid w:val="00F002F6"/>
    <w:rsid w:val="00F011C3"/>
    <w:rsid w:val="00F21BF8"/>
    <w:rsid w:val="00F64FB3"/>
    <w:rsid w:val="00F8398E"/>
    <w:rsid w:val="00F83DA2"/>
    <w:rsid w:val="00F92856"/>
    <w:rsid w:val="00F95FFD"/>
    <w:rsid w:val="00FE4820"/>
    <w:rsid w:val="00FF2D46"/>
    <w:rsid w:val="04004E08"/>
    <w:rsid w:val="04FC2EEC"/>
    <w:rsid w:val="09965948"/>
    <w:rsid w:val="0D573A37"/>
    <w:rsid w:val="120260EA"/>
    <w:rsid w:val="16697CF0"/>
    <w:rsid w:val="1CA76F56"/>
    <w:rsid w:val="1CC37CBA"/>
    <w:rsid w:val="21D751EB"/>
    <w:rsid w:val="21FA1C5B"/>
    <w:rsid w:val="25CF4F99"/>
    <w:rsid w:val="2667641F"/>
    <w:rsid w:val="2B2A14A7"/>
    <w:rsid w:val="2C710B27"/>
    <w:rsid w:val="2DDF4185"/>
    <w:rsid w:val="325274DA"/>
    <w:rsid w:val="3AE60EE8"/>
    <w:rsid w:val="3D106D32"/>
    <w:rsid w:val="3FB73353"/>
    <w:rsid w:val="4036685D"/>
    <w:rsid w:val="4071555C"/>
    <w:rsid w:val="40D8202D"/>
    <w:rsid w:val="46C90A56"/>
    <w:rsid w:val="47BF25A0"/>
    <w:rsid w:val="47E102E3"/>
    <w:rsid w:val="497876BE"/>
    <w:rsid w:val="52667703"/>
    <w:rsid w:val="57B04B10"/>
    <w:rsid w:val="588060F8"/>
    <w:rsid w:val="59D12C02"/>
    <w:rsid w:val="5C22236C"/>
    <w:rsid w:val="61786F11"/>
    <w:rsid w:val="638D129F"/>
    <w:rsid w:val="638E4D82"/>
    <w:rsid w:val="662E7450"/>
    <w:rsid w:val="68936309"/>
    <w:rsid w:val="6B580CEF"/>
    <w:rsid w:val="6DA04794"/>
    <w:rsid w:val="6F4717A5"/>
    <w:rsid w:val="703C5BD2"/>
    <w:rsid w:val="72521386"/>
    <w:rsid w:val="731A0DDF"/>
    <w:rsid w:val="7541305C"/>
    <w:rsid w:val="77A45E79"/>
    <w:rsid w:val="7B5E7517"/>
    <w:rsid w:val="7C1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706</Words>
  <Characters>710</Characters>
  <Lines>15</Lines>
  <Paragraphs>4</Paragraphs>
  <TotalTime>36</TotalTime>
  <ScaleCrop>false</ScaleCrop>
  <LinksUpToDate>false</LinksUpToDate>
  <CharactersWithSpaces>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2020-12-07T07:17:00Z</dcterms:created>
  <dc:creator>Administrator</dc:creator>
  <cp:lastModifiedBy>长沙小骄傲</cp:lastModifiedBy>
  <cp:lastPrinted>2022-10-11T07:41:00Z</cp:lastPrinted>
  <dcterms:modified xsi:type="dcterms:W3CDTF">2023-02-22T03:08:47Z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0CE20A0ABAD946C2AE85F7B8008C0CC5</vt:lpwstr>
  </property>
</Properties>
</file>