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年达州市通川区一般公共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算收入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算的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80" w:firstLineChars="200"/>
        <w:textAlignment w:val="auto"/>
        <w:rPr>
          <w:rFonts w:hint="default" w:ascii="Times New Roman" w:hAnsi="Times New Roman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20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年达州市通川区一般公共预算收入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年初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216465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一、增值税预算数为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31306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万元，较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预算基数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74.04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%。主要是根据工业、服务业增加值预计情况等因素预测。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二、企业所得税预算数为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7100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15.86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%。主要是根据企业利润预计情况预测。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三、个人所得税预算数为</w:t>
      </w:r>
      <w:r>
        <w:rPr>
          <w:rFonts w:hint="default" w:ascii="Times New Roman" w:hAnsi="Times New Roman" w:eastAsia="方正仿宋简体" w:cs="Times New Roman"/>
          <w:color w:val="000000"/>
          <w:sz w:val="32"/>
          <w:lang w:val="en-US" w:eastAsia="zh-CN"/>
        </w:rPr>
        <w:t>33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color w:val="000000"/>
          <w:sz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4.13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%。主要是根据城镇居民收入预计情况等因素预测。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四、资源税预算数为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180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23.29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%。主要是根据矿产资源销售、水资源利用预计情况等因素预测。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五、房产税预算数为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3000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13.04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%。主要是根据经营性用房预计情况等因素预测。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六、印花税预算数为</w:t>
      </w:r>
      <w:r>
        <w:rPr>
          <w:rFonts w:hint="default" w:ascii="Times New Roman" w:hAnsi="Times New Roman" w:eastAsia="方正仿宋简体" w:cs="Times New Roman"/>
          <w:color w:val="000000"/>
          <w:sz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500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19.79%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。主要是根据经营性用房预计情况等因素预测。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七、城镇土地使用税预算数为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3000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26.26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%。主要是根据土地使用情况等因素预测。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八、土地增值税收入预算数为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8600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7.82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%。主要是根据土地使用情况等因素预测。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九、车船税收入预算数为</w:t>
      </w:r>
      <w:r>
        <w:rPr>
          <w:rFonts w:hint="default" w:ascii="Times New Roman" w:hAnsi="Times New Roman" w:eastAsia="方正仿宋简体" w:cs="Times New Roman"/>
          <w:color w:val="000000"/>
          <w:sz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000000"/>
          <w:sz w:val="32"/>
          <w:lang w:val="en-US" w:eastAsia="zh-CN"/>
        </w:rPr>
        <w:t>00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4.17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%。主要是根据车船使用等因素预测。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十、耕地占用税收入预算数为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1000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23.15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%。主要是根据耕地面积使用等因素预测。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十一、</w:t>
      </w:r>
      <w:r>
        <w:rPr>
          <w:rFonts w:hint="default" w:ascii="Times New Roman" w:hAnsi="Times New Roman" w:eastAsia="方正仿宋简体" w:cs="Times New Roman"/>
          <w:color w:val="000000"/>
          <w:sz w:val="32"/>
          <w:lang w:eastAsia="zh-CN"/>
        </w:rPr>
        <w:t>契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税收入预算数为</w:t>
      </w:r>
      <w:r>
        <w:rPr>
          <w:rFonts w:hint="default" w:ascii="Times New Roman" w:hAnsi="Times New Roman" w:eastAsia="方正仿宋简体" w:cs="Times New Roman"/>
          <w:color w:val="000000"/>
          <w:sz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3000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32.04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十</w:t>
      </w:r>
      <w:r>
        <w:rPr>
          <w:rFonts w:hint="default" w:ascii="Times New Roman" w:hAnsi="Times New Roman" w:eastAsia="方正仿宋简体" w:cs="Times New Roman"/>
          <w:color w:val="000000"/>
          <w:sz w:val="32"/>
          <w:lang w:eastAsia="zh-CN"/>
        </w:rPr>
        <w:t>二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、环境保护税收入预算数为</w:t>
      </w:r>
      <w:r>
        <w:rPr>
          <w:rFonts w:hint="default" w:ascii="Times New Roman" w:hAnsi="Times New Roman" w:eastAsia="方正仿宋简体" w:cs="Times New Roman"/>
          <w:color w:val="000000"/>
          <w:sz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00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13.21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%。主要是根据污染物排放量等因素预测。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十</w:t>
      </w:r>
      <w:r>
        <w:rPr>
          <w:rFonts w:hint="default" w:ascii="Times New Roman" w:hAnsi="Times New Roman" w:eastAsia="方正仿宋简体" w:cs="Times New Roman"/>
          <w:color w:val="000000"/>
          <w:sz w:val="32"/>
          <w:lang w:eastAsia="zh-CN"/>
        </w:rPr>
        <w:t>三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、</w:t>
      </w:r>
      <w:r>
        <w:rPr>
          <w:rFonts w:hint="default" w:ascii="Times New Roman" w:hAnsi="Times New Roman" w:eastAsia="方正仿宋简体" w:cs="Times New Roman"/>
          <w:color w:val="000000"/>
          <w:sz w:val="32"/>
          <w:lang w:eastAsia="zh-CN"/>
        </w:rPr>
        <w:t>其他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税收入</w:t>
      </w:r>
      <w:r>
        <w:rPr>
          <w:rFonts w:hint="default" w:ascii="Times New Roman" w:hAnsi="Times New Roman" w:eastAsia="方正仿宋简体" w:cs="Times New Roman"/>
          <w:color w:val="000000"/>
          <w:sz w:val="32"/>
          <w:lang w:eastAsia="zh-CN"/>
        </w:rPr>
        <w:t>收入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预算数为</w:t>
      </w:r>
      <w:r>
        <w:rPr>
          <w:rFonts w:hint="default" w:ascii="Times New Roman" w:hAnsi="Times New Roman" w:eastAsia="方正仿宋简体" w:cs="Times New Roman"/>
          <w:color w:val="000000"/>
          <w:sz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十</w:t>
      </w:r>
      <w:r>
        <w:rPr>
          <w:rFonts w:hint="default" w:ascii="Times New Roman" w:hAnsi="Times New Roman" w:eastAsia="方正仿宋简体" w:cs="Times New Roman"/>
          <w:color w:val="000000"/>
          <w:sz w:val="32"/>
          <w:lang w:eastAsia="zh-CN"/>
        </w:rPr>
        <w:t>四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、专项收入预算数为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5000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42.37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%。主要是根据现有专项收入项目预计情况预测。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十</w:t>
      </w:r>
      <w:r>
        <w:rPr>
          <w:rFonts w:hint="default" w:ascii="Times New Roman" w:hAnsi="Times New Roman" w:eastAsia="方正仿宋简体" w:cs="Times New Roman"/>
          <w:color w:val="000000"/>
          <w:sz w:val="32"/>
          <w:lang w:eastAsia="zh-CN"/>
        </w:rPr>
        <w:t>五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、行政事业性收费收入预算数为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2135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-3.83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%。主要是根据现有行政事业性收费项目预计情况预测。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十</w:t>
      </w:r>
      <w:r>
        <w:rPr>
          <w:rFonts w:hint="default" w:ascii="Times New Roman" w:hAnsi="Times New Roman" w:eastAsia="方正仿宋简体" w:cs="Times New Roman"/>
          <w:color w:val="000000"/>
          <w:sz w:val="32"/>
          <w:lang w:eastAsia="zh-CN"/>
        </w:rPr>
        <w:t>六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、罚没收入预算数为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2886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-56.59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%。主要是根据历年收入情况以及执法部门查处案件情况预测。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十</w:t>
      </w:r>
      <w:r>
        <w:rPr>
          <w:rFonts w:hint="default" w:ascii="Times New Roman" w:hAnsi="Times New Roman" w:eastAsia="方正仿宋简体" w:cs="Times New Roman"/>
          <w:color w:val="000000"/>
          <w:sz w:val="32"/>
          <w:lang w:eastAsia="zh-CN"/>
        </w:rPr>
        <w:t>七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、国有资源（资产）有偿使用收入预算数为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119118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default" w:ascii="Times New Roman" w:hAnsi="Times New Roman" w:eastAsia="方正仿宋简体" w:cs="Times New Roman"/>
          <w:color w:val="000000"/>
          <w:sz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-0.20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%。主要是根据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盘活国有资产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、国库存款利息收入等预测。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</w:rPr>
        <w:t>十</w:t>
      </w:r>
      <w:r>
        <w:rPr>
          <w:rFonts w:hint="default" w:ascii="Times New Roman" w:hAnsi="Times New Roman" w:eastAsia="方正仿宋简体" w:cs="Times New Roman"/>
          <w:color w:val="000000"/>
          <w:sz w:val="32"/>
          <w:lang w:eastAsia="zh-CN"/>
        </w:rPr>
        <w:t>八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、捐赠收入预算数为</w:t>
      </w:r>
      <w:r>
        <w:rPr>
          <w:rFonts w:hint="default" w:ascii="Times New Roman" w:hAnsi="Times New Roman" w:eastAsia="方正仿宋简体" w:cs="Times New Roman"/>
          <w:color w:val="000000"/>
          <w:sz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lang w:eastAsia="zh-CN"/>
        </w:rPr>
        <w:t>十九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、政府住房基金收入预算数为</w:t>
      </w:r>
      <w:r>
        <w:rPr>
          <w:rFonts w:hint="default" w:ascii="Times New Roman" w:hAnsi="Times New Roman" w:eastAsia="方正仿宋简体" w:cs="Times New Roman"/>
          <w:color w:val="000000"/>
          <w:sz w:val="32"/>
          <w:lang w:val="en-US" w:eastAsia="zh-CN"/>
        </w:rPr>
        <w:t>700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default" w:ascii="Times New Roman" w:hAnsi="Times New Roman" w:eastAsia="方正仿宋简体" w:cs="Times New Roman"/>
          <w:color w:val="000000"/>
          <w:sz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-11.84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%。主要是根据住房公积金管理中心缴纳的管理费用等情况预测。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</w:pPr>
      <w:r>
        <w:rPr>
          <w:rFonts w:hint="default" w:ascii="Times New Roman" w:hAnsi="Times New Roman" w:eastAsia="方正仿宋简体" w:cs="Times New Roman"/>
          <w:color w:val="000000"/>
          <w:sz w:val="32"/>
          <w:lang w:eastAsia="zh-CN"/>
        </w:rPr>
        <w:t>二十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、</w:t>
      </w:r>
      <w:r>
        <w:rPr>
          <w:rFonts w:hint="default" w:ascii="Times New Roman" w:hAnsi="Times New Roman" w:eastAsia="方正仿宋简体" w:cs="Times New Roman"/>
          <w:color w:val="000000"/>
          <w:sz w:val="32"/>
          <w:lang w:eastAsia="zh-CN"/>
        </w:rPr>
        <w:t>其他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收入预算数为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40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万元，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eastAsia="zh-CN"/>
        </w:rPr>
        <w:t>较预算基数</w:t>
      </w:r>
      <w:r>
        <w:rPr>
          <w:rFonts w:hint="default" w:ascii="Times New Roman" w:hAnsi="Times New Roman" w:eastAsia="方正仿宋简体" w:cs="Times New Roman"/>
          <w:color w:val="000000"/>
          <w:sz w:val="32"/>
          <w:lang w:eastAsia="zh-CN"/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lang w:val="en-US" w:eastAsia="zh-CN"/>
        </w:rPr>
        <w:t>17.65</w:t>
      </w:r>
      <w:r>
        <w:rPr>
          <w:rFonts w:hint="default" w:ascii="Times New Roman" w:hAnsi="Times New Roman" w:eastAsia="方正仿宋简体" w:cs="Times New Roman"/>
          <w:color w:val="000000"/>
          <w:sz w:val="32"/>
        </w:rPr>
        <w:t>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zFkNTcxZDk3ZTgyMDZjNzNkYWFlYTBmNzA4OWQifQ=="/>
  </w:docVars>
  <w:rsids>
    <w:rsidRoot w:val="22931EAC"/>
    <w:rsid w:val="0D3A1F15"/>
    <w:rsid w:val="0D893762"/>
    <w:rsid w:val="152754B3"/>
    <w:rsid w:val="22931EAC"/>
    <w:rsid w:val="350C3926"/>
    <w:rsid w:val="392D3B24"/>
    <w:rsid w:val="426E4ED5"/>
    <w:rsid w:val="646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2024-03-18T07:10:00Z</dcterms:created>
  <dc:creator>Q</dc:creator>
  <cp:lastModifiedBy>Q</cp:lastModifiedBy>
  <dcterms:modified xsi:type="dcterms:W3CDTF">2024-03-18T11:30:25Z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FBBAB3F2EA5640549FFE748C30109F19_11</vt:lpwstr>
  </property>
</Properties>
</file>